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5D" w:rsidRDefault="0084555D">
      <w:pPr>
        <w:pStyle w:val="ConsPlusNormal"/>
        <w:jc w:val="right"/>
      </w:pPr>
      <w:proofErr w:type="gramStart"/>
      <w:r>
        <w:t>Введен</w:t>
      </w:r>
      <w:proofErr w:type="gramEnd"/>
      <w:r>
        <w:t xml:space="preserve"> в действие</w:t>
      </w:r>
    </w:p>
    <w:p w:rsidR="0084555D" w:rsidRDefault="0084555D">
      <w:pPr>
        <w:pStyle w:val="ConsPlusNormal"/>
        <w:jc w:val="right"/>
      </w:pPr>
      <w:r>
        <w:t xml:space="preserve">Приказом </w:t>
      </w:r>
      <w:proofErr w:type="spellStart"/>
      <w:r>
        <w:t>Ростехрегулирования</w:t>
      </w:r>
      <w:proofErr w:type="spellEnd"/>
    </w:p>
    <w:p w:rsidR="0084555D" w:rsidRDefault="0084555D">
      <w:pPr>
        <w:pStyle w:val="ConsPlusNormal"/>
        <w:jc w:val="right"/>
      </w:pPr>
      <w:r>
        <w:t>от 20 июля 2007 г. N 185-ст</w:t>
      </w:r>
    </w:p>
    <w:p w:rsidR="0084555D" w:rsidRDefault="0084555D">
      <w:pPr>
        <w:pStyle w:val="ConsPlusNormal"/>
      </w:pPr>
    </w:p>
    <w:p w:rsidR="0084555D" w:rsidRDefault="0084555D">
      <w:pPr>
        <w:pStyle w:val="ConsPlusTitle"/>
        <w:jc w:val="center"/>
      </w:pPr>
      <w:r>
        <w:t>МЕЖГОСУДАРСТВЕННЫЙ СТАНДАРТ</w:t>
      </w:r>
    </w:p>
    <w:p w:rsidR="0084555D" w:rsidRDefault="0084555D">
      <w:pPr>
        <w:pStyle w:val="ConsPlusTitle"/>
        <w:jc w:val="center"/>
      </w:pPr>
    </w:p>
    <w:p w:rsidR="0084555D" w:rsidRDefault="0084555D">
      <w:pPr>
        <w:pStyle w:val="ConsPlusTitle"/>
        <w:jc w:val="center"/>
      </w:pPr>
      <w:r>
        <w:t>СТАЛЬ УГЛЕРОДИСТАЯ ОБЫКНОВЕННОГО КАЧЕСТВА</w:t>
      </w:r>
    </w:p>
    <w:p w:rsidR="0084555D" w:rsidRDefault="0084555D">
      <w:pPr>
        <w:pStyle w:val="ConsPlusTitle"/>
        <w:jc w:val="center"/>
      </w:pPr>
    </w:p>
    <w:p w:rsidR="0084555D" w:rsidRPr="0084555D" w:rsidRDefault="0084555D">
      <w:pPr>
        <w:pStyle w:val="ConsPlusTitle"/>
        <w:jc w:val="center"/>
        <w:rPr>
          <w:lang w:val="en-US"/>
        </w:rPr>
      </w:pPr>
      <w:r>
        <w:t>МАРКИ</w:t>
      </w:r>
    </w:p>
    <w:p w:rsidR="0084555D" w:rsidRPr="0084555D" w:rsidRDefault="0084555D">
      <w:pPr>
        <w:pStyle w:val="ConsPlusTitle"/>
        <w:jc w:val="center"/>
        <w:rPr>
          <w:lang w:val="en-US"/>
        </w:rPr>
      </w:pPr>
    </w:p>
    <w:p w:rsidR="0084555D" w:rsidRPr="0084555D" w:rsidRDefault="0084555D">
      <w:pPr>
        <w:pStyle w:val="ConsPlusTitle"/>
        <w:jc w:val="center"/>
        <w:rPr>
          <w:lang w:val="en-US"/>
        </w:rPr>
      </w:pPr>
      <w:proofErr w:type="gramStart"/>
      <w:r w:rsidRPr="0084555D">
        <w:rPr>
          <w:lang w:val="en-US"/>
        </w:rPr>
        <w:t>Common quality carbon steel.</w:t>
      </w:r>
      <w:proofErr w:type="gramEnd"/>
    </w:p>
    <w:p w:rsidR="0084555D" w:rsidRDefault="0084555D">
      <w:pPr>
        <w:pStyle w:val="ConsPlusTitle"/>
        <w:jc w:val="center"/>
      </w:pPr>
      <w:proofErr w:type="spellStart"/>
      <w:r>
        <w:t>Grades</w:t>
      </w:r>
      <w:proofErr w:type="spellEnd"/>
    </w:p>
    <w:p w:rsidR="0084555D" w:rsidRDefault="0084555D">
      <w:pPr>
        <w:pStyle w:val="ConsPlusTitle"/>
        <w:jc w:val="center"/>
      </w:pPr>
    </w:p>
    <w:p w:rsidR="0084555D" w:rsidRDefault="0084555D">
      <w:pPr>
        <w:pStyle w:val="ConsPlusTitle"/>
        <w:jc w:val="center"/>
      </w:pPr>
      <w:r>
        <w:t>ГОСТ 380-2005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Дата введения</w:t>
      </w:r>
    </w:p>
    <w:p w:rsidR="0084555D" w:rsidRDefault="0084555D">
      <w:pPr>
        <w:pStyle w:val="ConsPlusNormal"/>
        <w:jc w:val="right"/>
      </w:pPr>
      <w:r>
        <w:t>1 января 2008 года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Предисловие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4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5" w:history="1">
        <w:r>
          <w:rPr>
            <w:color w:val="0000FF"/>
          </w:rPr>
          <w:t>ГОСТ 1.2-97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Сведения о стандарте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>1. Разработан Научно-исследовательским институтом "</w:t>
      </w:r>
      <w:proofErr w:type="spellStart"/>
      <w:r>
        <w:t>УкрНИИмет</w:t>
      </w:r>
      <w:proofErr w:type="spellEnd"/>
      <w:r>
        <w:t>" Украинского государственного научно-технического центра "</w:t>
      </w:r>
      <w:proofErr w:type="spellStart"/>
      <w:r>
        <w:t>Энергосталь</w:t>
      </w:r>
      <w:proofErr w:type="spellEnd"/>
      <w:r>
        <w:t>"; Межгосударственным техническим комитетом по стандартизации МТК 327 "Прокат сортовой, фасонный и специальные профили".</w:t>
      </w:r>
    </w:p>
    <w:p w:rsidR="0084555D" w:rsidRDefault="0084555D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Государственным комитетом Украины по вопросам технического регулирования и потребительской политики.</w:t>
      </w:r>
    </w:p>
    <w:p w:rsidR="0084555D" w:rsidRDefault="0084555D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28 от 9 декабря 2005 г.).</w:t>
      </w:r>
    </w:p>
    <w:p w:rsidR="0084555D" w:rsidRDefault="0084555D">
      <w:pPr>
        <w:pStyle w:val="ConsPlusNormal"/>
        <w:ind w:firstLine="540"/>
        <w:jc w:val="both"/>
      </w:pPr>
      <w:r>
        <w:t>За принятие стандарта проголосовали: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t>┌────────────────────┬──────────────┬──────────────────────────────────────┐</w:t>
      </w:r>
    </w:p>
    <w:p w:rsidR="0084555D" w:rsidRDefault="0084555D">
      <w:pPr>
        <w:pStyle w:val="ConsPlusCell"/>
      </w:pPr>
      <w:proofErr w:type="spellStart"/>
      <w:r>
        <w:t>│Краткое</w:t>
      </w:r>
      <w:proofErr w:type="spellEnd"/>
      <w:r>
        <w:t xml:space="preserve"> </w:t>
      </w:r>
      <w:proofErr w:type="spellStart"/>
      <w:r>
        <w:t>наименование│Код</w:t>
      </w:r>
      <w:proofErr w:type="spellEnd"/>
      <w:r>
        <w:t xml:space="preserve"> страны по </w:t>
      </w:r>
      <w:proofErr w:type="spellStart"/>
      <w:r>
        <w:t>│Сокращенное</w:t>
      </w:r>
      <w:proofErr w:type="spellEnd"/>
      <w:r>
        <w:t xml:space="preserve"> наименование </w:t>
      </w:r>
      <w:proofErr w:type="spellStart"/>
      <w:proofErr w:type="gramStart"/>
      <w:r>
        <w:t>национального</w:t>
      </w:r>
      <w:proofErr w:type="gramEnd"/>
      <w:r>
        <w:t>│</w:t>
      </w:r>
      <w:proofErr w:type="spellEnd"/>
    </w:p>
    <w:p w:rsidR="0084555D" w:rsidRDefault="0084555D">
      <w:pPr>
        <w:pStyle w:val="ConsPlusCell"/>
      </w:pPr>
      <w:r>
        <w:t>│     страны по      │МК (</w:t>
      </w:r>
      <w:hyperlink r:id="rId6" w:history="1">
        <w:r>
          <w:rPr>
            <w:color w:val="0000FF"/>
          </w:rPr>
          <w:t>ИСО 3166</w:t>
        </w:r>
      </w:hyperlink>
      <w:r>
        <w:t>) │       органа по стандартизации       │</w:t>
      </w:r>
    </w:p>
    <w:p w:rsidR="0084555D" w:rsidRDefault="0084555D">
      <w:pPr>
        <w:pStyle w:val="ConsPlusCell"/>
      </w:pPr>
      <w:r>
        <w:t>│МК (</w:t>
      </w:r>
      <w:hyperlink r:id="rId7" w:history="1">
        <w:r>
          <w:rPr>
            <w:color w:val="0000FF"/>
          </w:rPr>
          <w:t>ИСО 3166</w:t>
        </w:r>
      </w:hyperlink>
      <w:r>
        <w:t xml:space="preserve">) 004-97│    004-97    │                                      </w:t>
      </w:r>
      <w:proofErr w:type="spellStart"/>
      <w:r>
        <w:t>│</w:t>
      </w:r>
      <w:proofErr w:type="spellEnd"/>
    </w:p>
    <w:p w:rsidR="0084555D" w:rsidRDefault="0084555D">
      <w:pPr>
        <w:pStyle w:val="ConsPlusCell"/>
      </w:pPr>
      <w:r>
        <w:t>├────────────────────┼──────────────┼──────────────────────────────────────┤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│Азербайджан</w:t>
      </w:r>
      <w:proofErr w:type="spellEnd"/>
      <w:r>
        <w:t xml:space="preserve">         │      AZ      </w:t>
      </w:r>
      <w:proofErr w:type="spellStart"/>
      <w:r>
        <w:t>│Азстандарт</w:t>
      </w:r>
      <w:proofErr w:type="spellEnd"/>
      <w:r>
        <w:t xml:space="preserve">                            │</w:t>
      </w:r>
    </w:p>
    <w:p w:rsidR="0084555D" w:rsidRDefault="0084555D">
      <w:pPr>
        <w:pStyle w:val="ConsPlusCell"/>
      </w:pPr>
      <w:proofErr w:type="spellStart"/>
      <w:r>
        <w:t>│Армения</w:t>
      </w:r>
      <w:proofErr w:type="spellEnd"/>
      <w:r>
        <w:t xml:space="preserve">             │      AM      </w:t>
      </w:r>
      <w:proofErr w:type="spellStart"/>
      <w:r>
        <w:t>│Минторгэкономразвития</w:t>
      </w:r>
      <w:proofErr w:type="spellEnd"/>
      <w:r>
        <w:t xml:space="preserve">                 │</w:t>
      </w:r>
    </w:p>
    <w:p w:rsidR="0084555D" w:rsidRDefault="0084555D">
      <w:pPr>
        <w:pStyle w:val="ConsPlusCell"/>
      </w:pPr>
      <w:proofErr w:type="spellStart"/>
      <w:r>
        <w:t>│Беларусь</w:t>
      </w:r>
      <w:proofErr w:type="spellEnd"/>
      <w:r>
        <w:t xml:space="preserve">            │      BY      </w:t>
      </w:r>
      <w:proofErr w:type="spellStart"/>
      <w:r>
        <w:t>│Госстандарт</w:t>
      </w:r>
      <w:proofErr w:type="spellEnd"/>
      <w:r>
        <w:t xml:space="preserve"> Республики Беларусь       │</w:t>
      </w:r>
    </w:p>
    <w:p w:rsidR="0084555D" w:rsidRDefault="0084555D">
      <w:pPr>
        <w:pStyle w:val="ConsPlusCell"/>
      </w:pPr>
      <w:proofErr w:type="spellStart"/>
      <w:r>
        <w:t>│Казахстан</w:t>
      </w:r>
      <w:proofErr w:type="spellEnd"/>
      <w:r>
        <w:t xml:space="preserve">           │      KZ      </w:t>
      </w:r>
      <w:proofErr w:type="spellStart"/>
      <w:r>
        <w:t>│Госстандарт</w:t>
      </w:r>
      <w:proofErr w:type="spellEnd"/>
      <w:r>
        <w:t xml:space="preserve"> Республики Казахстан      │</w:t>
      </w:r>
    </w:p>
    <w:p w:rsidR="0084555D" w:rsidRDefault="0084555D">
      <w:pPr>
        <w:pStyle w:val="ConsPlusCell"/>
      </w:pPr>
      <w:proofErr w:type="spellStart"/>
      <w:r>
        <w:t>│Кыргызстан</w:t>
      </w:r>
      <w:proofErr w:type="spellEnd"/>
      <w:r>
        <w:t xml:space="preserve">          │      KG      </w:t>
      </w:r>
      <w:proofErr w:type="spellStart"/>
      <w:r>
        <w:t>│Кыргызстандарт</w:t>
      </w:r>
      <w:proofErr w:type="spellEnd"/>
      <w:r>
        <w:t xml:space="preserve">                        │</w:t>
      </w:r>
    </w:p>
    <w:p w:rsidR="0084555D" w:rsidRDefault="0084555D">
      <w:pPr>
        <w:pStyle w:val="ConsPlusCell"/>
      </w:pPr>
      <w:proofErr w:type="spellStart"/>
      <w:r>
        <w:t>│Молдова</w:t>
      </w:r>
      <w:proofErr w:type="spellEnd"/>
      <w:r>
        <w:t xml:space="preserve">             │      MD      </w:t>
      </w:r>
      <w:proofErr w:type="spellStart"/>
      <w:r>
        <w:t>│Молдова-Стандарт</w:t>
      </w:r>
      <w:proofErr w:type="spellEnd"/>
      <w:r>
        <w:t xml:space="preserve">                      │</w:t>
      </w:r>
    </w:p>
    <w:p w:rsidR="0084555D" w:rsidRDefault="0084555D">
      <w:pPr>
        <w:pStyle w:val="ConsPlusCell"/>
      </w:pPr>
      <w:proofErr w:type="spellStart"/>
      <w:r>
        <w:t>│</w:t>
      </w:r>
      <w:proofErr w:type="gramStart"/>
      <w:r>
        <w:t>Российская</w:t>
      </w:r>
      <w:proofErr w:type="spellEnd"/>
      <w:proofErr w:type="gramEnd"/>
      <w:r>
        <w:t xml:space="preserve">          │      RU      </w:t>
      </w:r>
      <w:proofErr w:type="spellStart"/>
      <w:r>
        <w:t>│Федеральное</w:t>
      </w:r>
      <w:proofErr w:type="spellEnd"/>
      <w:r>
        <w:t xml:space="preserve"> агентство по техническому │</w:t>
      </w:r>
    </w:p>
    <w:p w:rsidR="0084555D" w:rsidRDefault="0084555D">
      <w:pPr>
        <w:pStyle w:val="ConsPlusCell"/>
      </w:pPr>
      <w:proofErr w:type="spellStart"/>
      <w:r>
        <w:t>│Федерация</w:t>
      </w:r>
      <w:proofErr w:type="spellEnd"/>
      <w:r>
        <w:t xml:space="preserve">           │              </w:t>
      </w:r>
      <w:proofErr w:type="spellStart"/>
      <w:r>
        <w:t>│регулированию</w:t>
      </w:r>
      <w:proofErr w:type="spellEnd"/>
      <w:r>
        <w:t xml:space="preserve"> и метрологии            │</w:t>
      </w:r>
    </w:p>
    <w:p w:rsidR="0084555D" w:rsidRDefault="0084555D">
      <w:pPr>
        <w:pStyle w:val="ConsPlusCell"/>
      </w:pPr>
      <w:proofErr w:type="spellStart"/>
      <w:r>
        <w:t>│Таджикистан</w:t>
      </w:r>
      <w:proofErr w:type="spellEnd"/>
      <w:r>
        <w:t xml:space="preserve">         │      TJ      </w:t>
      </w:r>
      <w:proofErr w:type="spellStart"/>
      <w:r>
        <w:t>│Таджикстандарт</w:t>
      </w:r>
      <w:proofErr w:type="spellEnd"/>
      <w:r>
        <w:t xml:space="preserve">                        │</w:t>
      </w:r>
    </w:p>
    <w:p w:rsidR="0084555D" w:rsidRDefault="0084555D">
      <w:pPr>
        <w:pStyle w:val="ConsPlusCell"/>
      </w:pPr>
      <w:proofErr w:type="spellStart"/>
      <w:r>
        <w:t>│Узбекистан</w:t>
      </w:r>
      <w:proofErr w:type="spellEnd"/>
      <w:r>
        <w:t xml:space="preserve">          │      UZ      </w:t>
      </w:r>
      <w:proofErr w:type="spellStart"/>
      <w:r>
        <w:t>│Узстандарт</w:t>
      </w:r>
      <w:proofErr w:type="spellEnd"/>
      <w:r>
        <w:t xml:space="preserve">                            │</w:t>
      </w:r>
    </w:p>
    <w:p w:rsidR="0084555D" w:rsidRDefault="0084555D">
      <w:pPr>
        <w:pStyle w:val="ConsPlusCell"/>
      </w:pPr>
      <w:proofErr w:type="spellStart"/>
      <w:r>
        <w:t>│Украина</w:t>
      </w:r>
      <w:proofErr w:type="spellEnd"/>
      <w:r>
        <w:t xml:space="preserve">             │      UA      </w:t>
      </w:r>
      <w:proofErr w:type="spellStart"/>
      <w:r>
        <w:t>│Госпотребстандарт</w:t>
      </w:r>
      <w:proofErr w:type="spellEnd"/>
      <w:r>
        <w:t xml:space="preserve"> Украины             │</w:t>
      </w:r>
    </w:p>
    <w:p w:rsidR="0084555D" w:rsidRDefault="0084555D">
      <w:pPr>
        <w:pStyle w:val="ConsPlusCell"/>
      </w:pPr>
      <w:r>
        <w:t>└────────────────────┴──────────────┴──────────────────────────────────────┘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4. </w:t>
      </w:r>
      <w:hyperlink w:anchor="P280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настоящего стандарта соответствует международным стандартам:</w:t>
      </w:r>
    </w:p>
    <w:p w:rsidR="0084555D" w:rsidRDefault="0084555D">
      <w:pPr>
        <w:pStyle w:val="ConsPlusNormal"/>
        <w:ind w:firstLine="540"/>
        <w:jc w:val="both"/>
      </w:pPr>
      <w:r>
        <w:lastRenderedPageBreak/>
        <w:t>- ИСО 630:1995 "Конструкционные стали. Прокат толстолистовой, широкополосный, сортовые и фасонные профили" (ISO 630:1995 "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steels</w:t>
      </w:r>
      <w:proofErr w:type="spellEnd"/>
      <w:r>
        <w:t xml:space="preserve"> - </w:t>
      </w:r>
      <w:proofErr w:type="spellStart"/>
      <w:r>
        <w:t>Plates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flats</w:t>
      </w:r>
      <w:proofErr w:type="spellEnd"/>
      <w:r>
        <w:t xml:space="preserve">, </w:t>
      </w:r>
      <w:proofErr w:type="spellStart"/>
      <w:r>
        <w:t>bars</w:t>
      </w:r>
      <w:proofErr w:type="spellEnd"/>
      <w:r>
        <w:t xml:space="preserve">,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>", NEQ);</w:t>
      </w:r>
    </w:p>
    <w:p w:rsidR="0084555D" w:rsidRDefault="0084555D">
      <w:pPr>
        <w:pStyle w:val="ConsPlusNormal"/>
        <w:ind w:firstLine="540"/>
        <w:jc w:val="both"/>
      </w:pPr>
      <w:r>
        <w:t>- ИСО 1052:1982 "Сталь общего назначения" (ISO 1052:1982 "</w:t>
      </w:r>
      <w:proofErr w:type="spellStart"/>
      <w:r>
        <w:t>Steels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", NEQ) в части требований к химическому составу стали.</w:t>
      </w:r>
    </w:p>
    <w:p w:rsidR="0084555D" w:rsidRDefault="0084555D">
      <w:pPr>
        <w:pStyle w:val="ConsPlusNormal"/>
        <w:ind w:firstLine="540"/>
        <w:jc w:val="both"/>
      </w:pPr>
      <w:r>
        <w:t>5. Приказом Федерального агентства по техническому регулированию и метрологии от 20 июля 2007 г. N 185-ст межгосударственный стандарт ГОСТ 380-2005 введен в действие в качестве национального стандарта Российской Федерации с 1 января 2008 г.</w:t>
      </w:r>
    </w:p>
    <w:p w:rsidR="0084555D" w:rsidRDefault="0084555D">
      <w:pPr>
        <w:pStyle w:val="ConsPlusNormal"/>
        <w:ind w:firstLine="540"/>
        <w:jc w:val="both"/>
      </w:pPr>
      <w:r>
        <w:t xml:space="preserve">6. Взамен </w:t>
      </w:r>
      <w:hyperlink r:id="rId8" w:history="1">
        <w:r>
          <w:rPr>
            <w:color w:val="0000FF"/>
          </w:rPr>
          <w:t>ГОСТ 380-94</w:t>
        </w:r>
      </w:hyperlink>
      <w:r>
        <w:t>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1. Область применения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proofErr w:type="gramStart"/>
      <w:r>
        <w:t xml:space="preserve">Настоящий стандарт распространяется на углеродистую сталь обыкновенного качества, предназначенную для изготовления горячекатаного проката: сортового, фасонного, толстолистового, тонколистового, широкополосного и холоднокатаного тонколистового, а также слитков, блюмов, слябов, сутунки, заготовки катаной и </w:t>
      </w:r>
      <w:proofErr w:type="spellStart"/>
      <w:r>
        <w:t>непрерывнолитой</w:t>
      </w:r>
      <w:proofErr w:type="spellEnd"/>
      <w:r>
        <w:t>, труб, поковок и штамповок, лент, проволоки, метизов и др.</w:t>
      </w:r>
      <w:proofErr w:type="gramEnd"/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2. Нормативные ссылки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использованы нормативные ссылки на следующие межгосударственные стандарты:</w:t>
      </w:r>
    </w:p>
    <w:p w:rsidR="0084555D" w:rsidRDefault="0084555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ГОСТ 7565-81</w:t>
        </w:r>
      </w:hyperlink>
      <w:r>
        <w:t xml:space="preserve"> (ИСО 377-2-89) Чугун, сталь и сплавы. Метод отбора проб для определения химического состава</w:t>
      </w:r>
    </w:p>
    <w:p w:rsidR="0084555D" w:rsidRDefault="0084555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ГОСТ 7566-94</w:t>
        </w:r>
      </w:hyperlink>
      <w:r>
        <w:t xml:space="preserve"> Металлопродукция. Приемка, маркировка, упаковка, транспортирование и хранение</w:t>
      </w:r>
    </w:p>
    <w:p w:rsidR="0084555D" w:rsidRDefault="0084555D">
      <w:pPr>
        <w:pStyle w:val="ConsPlusNormal"/>
        <w:ind w:firstLine="540"/>
        <w:jc w:val="both"/>
      </w:pPr>
      <w:r>
        <w:t>ГОСТ 12359-99 (ИСО 4945-77) Стали углеродистые, легированные и высоколегированные. Методы определения азота</w:t>
      </w:r>
    </w:p>
    <w:p w:rsidR="0084555D" w:rsidRDefault="0084555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ГОСТ 17745-90</w:t>
        </w:r>
      </w:hyperlink>
      <w:r>
        <w:t xml:space="preserve"> Стали и сплавы. Методы определения газов</w:t>
      </w:r>
    </w:p>
    <w:p w:rsidR="0084555D" w:rsidRDefault="0084555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ГОСТ 18895-97</w:t>
        </w:r>
      </w:hyperlink>
      <w:r>
        <w:t xml:space="preserve"> Сталь. Метод фотоэлектрического спектрального анализа</w:t>
      </w:r>
    </w:p>
    <w:p w:rsidR="0084555D" w:rsidRDefault="0084555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ГОСТ 22536.0-87</w:t>
        </w:r>
      </w:hyperlink>
      <w:r>
        <w:t xml:space="preserve"> Сталь углеродистая и чугун нелегированный. Общие требования к методам анализа</w:t>
      </w:r>
    </w:p>
    <w:p w:rsidR="0084555D" w:rsidRDefault="0084555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ГОСТ 22536.1-88</w:t>
        </w:r>
      </w:hyperlink>
      <w:r>
        <w:t xml:space="preserve"> Сталь углеродистая и чугун нелегированный. Методы определения общего углерода и графита</w:t>
      </w:r>
    </w:p>
    <w:p w:rsidR="0084555D" w:rsidRDefault="0084555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ГОСТ 22536.2-87</w:t>
        </w:r>
      </w:hyperlink>
      <w:r>
        <w:t xml:space="preserve"> Сталь углеродистая и чугун нелегированный. Методы определения серы</w:t>
      </w:r>
    </w:p>
    <w:p w:rsidR="0084555D" w:rsidRDefault="0084555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ГОСТ 22536.3-88</w:t>
        </w:r>
      </w:hyperlink>
      <w:r>
        <w:t xml:space="preserve"> Сталь углеродистая и чугун нелегированный. Методы определения фосфора</w:t>
      </w:r>
    </w:p>
    <w:p w:rsidR="0084555D" w:rsidRDefault="0084555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ГОСТ 22536.4-88</w:t>
        </w:r>
      </w:hyperlink>
      <w:r>
        <w:t xml:space="preserve"> Сталь углеродистая и чугун нелегированный. Методы определения кремния</w:t>
      </w:r>
    </w:p>
    <w:p w:rsidR="0084555D" w:rsidRDefault="0084555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ГОСТ 22536.5-87</w:t>
        </w:r>
      </w:hyperlink>
      <w:r>
        <w:t xml:space="preserve"> (ИСО 629-82) Сталь углеродистая и чугун нелегированный. Методы определения марганца</w:t>
      </w:r>
    </w:p>
    <w:p w:rsidR="0084555D" w:rsidRDefault="0084555D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ГОСТ 22536.6-88</w:t>
        </w:r>
      </w:hyperlink>
      <w:r>
        <w:t xml:space="preserve"> Сталь углеродистая и чугун нелегированный. Методы определения мышьяка</w:t>
      </w:r>
    </w:p>
    <w:p w:rsidR="0084555D" w:rsidRDefault="0084555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ГОСТ 22536.7-88</w:t>
        </w:r>
      </w:hyperlink>
      <w:r>
        <w:t xml:space="preserve"> Сталь углеродистая и чугун нелегированный. Методы определения хрома</w:t>
      </w:r>
    </w:p>
    <w:p w:rsidR="0084555D" w:rsidRDefault="0084555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ГОСТ 22536.8-87</w:t>
        </w:r>
      </w:hyperlink>
      <w:r>
        <w:t xml:space="preserve"> Сталь углеродистая и чугун нелегированный. Методы определения меди</w:t>
      </w:r>
    </w:p>
    <w:p w:rsidR="0084555D" w:rsidRDefault="0084555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ГОСТ 22536.9-88</w:t>
        </w:r>
      </w:hyperlink>
      <w:r>
        <w:t xml:space="preserve"> Сталь углеродистая и чугун нелегированный. Методы определения никеля</w:t>
      </w:r>
    </w:p>
    <w:p w:rsidR="0084555D" w:rsidRDefault="0084555D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ГОСТ 22536.10-88</w:t>
        </w:r>
      </w:hyperlink>
      <w:r>
        <w:t xml:space="preserve"> Сталь углеродистая и чугун нелегированный. Методы определения алюминия</w:t>
      </w:r>
    </w:p>
    <w:p w:rsidR="0084555D" w:rsidRDefault="0084555D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ГОСТ 22536.11-87</w:t>
        </w:r>
      </w:hyperlink>
      <w:r>
        <w:t xml:space="preserve"> Сталь углеродистая и чугун нелегированный. Методы определения титана</w:t>
      </w:r>
    </w:p>
    <w:p w:rsidR="0084555D" w:rsidRDefault="0084555D">
      <w:pPr>
        <w:pStyle w:val="ConsPlusNormal"/>
        <w:ind w:firstLine="540"/>
        <w:jc w:val="both"/>
      </w:pPr>
      <w:r>
        <w:t>ГОСТ 27809-95 Чугун и сталь. Методы спектрографического анализа</w:t>
      </w:r>
    </w:p>
    <w:p w:rsidR="0084555D" w:rsidRDefault="0084555D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ГОСТ 28033-89</w:t>
        </w:r>
      </w:hyperlink>
      <w:r>
        <w:t xml:space="preserve"> Сталь. Метод </w:t>
      </w:r>
      <w:proofErr w:type="spellStart"/>
      <w:r>
        <w:t>рентгенофлюоресцентного</w:t>
      </w:r>
      <w:proofErr w:type="spellEnd"/>
      <w:r>
        <w:t xml:space="preserve"> анализа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</w:t>
      </w:r>
      <w:r>
        <w:lastRenderedPageBreak/>
        <w:t>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3. Марки стали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>3.1. Углеродистую сталь обыкновенного качества изготовляют следующих марок: Ст</w:t>
      </w:r>
      <w:proofErr w:type="gramStart"/>
      <w:r>
        <w:t>0</w:t>
      </w:r>
      <w:proofErr w:type="gramEnd"/>
      <w:r>
        <w:t>, Ст1кп, Ст1пс, Ст1сп, Ст2кп, Ст2пс, Ст2сп, Ст3кп, Ст3пс, Ст3сп, Ст3Гпс, Ст3Гсп, Ст4кп, Ст4пс, Ст4сп, Ст5пс, Ст5сп, Ст5Гпс, Ст6пс, Ст6сп.</w:t>
      </w:r>
    </w:p>
    <w:p w:rsidR="0084555D" w:rsidRDefault="0084555D">
      <w:pPr>
        <w:pStyle w:val="ConsPlusNormal"/>
        <w:ind w:firstLine="540"/>
        <w:jc w:val="both"/>
      </w:pPr>
      <w:proofErr w:type="gramStart"/>
      <w:r>
        <w:t>Буквы "</w:t>
      </w:r>
      <w:proofErr w:type="spellStart"/>
      <w:r>
        <w:t>Ст</w:t>
      </w:r>
      <w:proofErr w:type="spellEnd"/>
      <w:r>
        <w:t>" обозначают "Сталь", цифры - условный номер марки в зависимости от химического состава, буква "Г" - марганец при его массовой доле в стали 0,80 % и более, буквы "</w:t>
      </w:r>
      <w:proofErr w:type="spellStart"/>
      <w:r>
        <w:t>кп</w:t>
      </w:r>
      <w:proofErr w:type="spellEnd"/>
      <w:r>
        <w:t>", "</w:t>
      </w:r>
      <w:proofErr w:type="spellStart"/>
      <w:r>
        <w:t>пс</w:t>
      </w:r>
      <w:proofErr w:type="spellEnd"/>
      <w:r>
        <w:t>", "</w:t>
      </w:r>
      <w:proofErr w:type="spellStart"/>
      <w:r>
        <w:t>сп</w:t>
      </w:r>
      <w:proofErr w:type="spellEnd"/>
      <w:r>
        <w:t xml:space="preserve">" - степень </w:t>
      </w:r>
      <w:proofErr w:type="spellStart"/>
      <w:r>
        <w:t>раскисления</w:t>
      </w:r>
      <w:proofErr w:type="spellEnd"/>
      <w:r>
        <w:t xml:space="preserve"> стали: "</w:t>
      </w:r>
      <w:proofErr w:type="spellStart"/>
      <w:r>
        <w:t>кп</w:t>
      </w:r>
      <w:proofErr w:type="spellEnd"/>
      <w:r>
        <w:t>" - кипящая, "</w:t>
      </w:r>
      <w:proofErr w:type="spellStart"/>
      <w:r>
        <w:t>пс</w:t>
      </w:r>
      <w:proofErr w:type="spellEnd"/>
      <w:r>
        <w:t>" - полуспокойная, "</w:t>
      </w:r>
      <w:proofErr w:type="spellStart"/>
      <w:r>
        <w:t>сп</w:t>
      </w:r>
      <w:proofErr w:type="spellEnd"/>
      <w:r>
        <w:t>" - спокойная.</w:t>
      </w:r>
      <w:proofErr w:type="gramEnd"/>
    </w:p>
    <w:p w:rsidR="0084555D" w:rsidRDefault="0084555D">
      <w:pPr>
        <w:pStyle w:val="ConsPlusNormal"/>
        <w:ind w:firstLine="540"/>
        <w:jc w:val="both"/>
      </w:pPr>
      <w:r>
        <w:t xml:space="preserve">3.2. Сопоставление марок стали по настоящему стандарту и международным стандартам ИСО 630 и ИСО 1052 приведено в </w:t>
      </w:r>
      <w:hyperlink w:anchor="P219" w:history="1">
        <w:r>
          <w:rPr>
            <w:color w:val="0000FF"/>
          </w:rPr>
          <w:t>Приложении А</w:t>
        </w:r>
      </w:hyperlink>
      <w:r>
        <w:t>.</w:t>
      </w:r>
    </w:p>
    <w:p w:rsidR="0084555D" w:rsidRDefault="0084555D">
      <w:pPr>
        <w:pStyle w:val="ConsPlusNormal"/>
        <w:ind w:firstLine="540"/>
        <w:jc w:val="both"/>
      </w:pPr>
      <w:r>
        <w:t>3.3. Требования к химическому составу стали марок Е 185 (</w:t>
      </w:r>
      <w:proofErr w:type="spellStart"/>
      <w:r>
        <w:t>Fe</w:t>
      </w:r>
      <w:proofErr w:type="spellEnd"/>
      <w:r>
        <w:t xml:space="preserve"> 310), Е 235 (</w:t>
      </w:r>
      <w:proofErr w:type="spellStart"/>
      <w:r>
        <w:t>Fe</w:t>
      </w:r>
      <w:proofErr w:type="spellEnd"/>
      <w:r>
        <w:t xml:space="preserve"> 360), Е 275 (</w:t>
      </w:r>
      <w:proofErr w:type="spellStart"/>
      <w:r>
        <w:t>Fe</w:t>
      </w:r>
      <w:proofErr w:type="spellEnd"/>
      <w:r>
        <w:t xml:space="preserve"> 430), Е 355 (</w:t>
      </w:r>
      <w:proofErr w:type="spellStart"/>
      <w:r>
        <w:t>Fe</w:t>
      </w:r>
      <w:proofErr w:type="spellEnd"/>
      <w:r>
        <w:t xml:space="preserve"> 510), </w:t>
      </w:r>
      <w:proofErr w:type="spellStart"/>
      <w:r>
        <w:t>Fe</w:t>
      </w:r>
      <w:proofErr w:type="spellEnd"/>
      <w:r>
        <w:t xml:space="preserve"> 490, </w:t>
      </w:r>
      <w:proofErr w:type="spellStart"/>
      <w:r>
        <w:t>Fe</w:t>
      </w:r>
      <w:proofErr w:type="spellEnd"/>
      <w:r>
        <w:t xml:space="preserve"> 590, </w:t>
      </w:r>
      <w:proofErr w:type="spellStart"/>
      <w:r>
        <w:t>Fe</w:t>
      </w:r>
      <w:proofErr w:type="spellEnd"/>
      <w:r>
        <w:t xml:space="preserve"> 690 по международным стандартам ИСО 630 </w:t>
      </w:r>
      <w:hyperlink w:anchor="P356" w:history="1">
        <w:r>
          <w:rPr>
            <w:color w:val="0000FF"/>
          </w:rPr>
          <w:t>[1]</w:t>
        </w:r>
      </w:hyperlink>
      <w:r>
        <w:t xml:space="preserve"> и ИСО 1052 </w:t>
      </w:r>
      <w:hyperlink w:anchor="P357" w:history="1">
        <w:r>
          <w:rPr>
            <w:color w:val="0000FF"/>
          </w:rPr>
          <w:t>[2]</w:t>
        </w:r>
      </w:hyperlink>
      <w:r>
        <w:t xml:space="preserve"> приведены в </w:t>
      </w:r>
      <w:hyperlink w:anchor="P280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84555D" w:rsidRDefault="0084555D">
      <w:pPr>
        <w:pStyle w:val="ConsPlusNormal"/>
        <w:ind w:firstLine="540"/>
        <w:jc w:val="both"/>
      </w:pPr>
      <w:r>
        <w:t xml:space="preserve">3.4. Степень </w:t>
      </w:r>
      <w:proofErr w:type="spellStart"/>
      <w:r>
        <w:t>раскисления</w:t>
      </w:r>
      <w:proofErr w:type="spellEnd"/>
      <w:r>
        <w:t>, если она не указана в заказе, устанавливает изготовитель.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4. Требования к химическому составу стали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>4.1. Химический состав стали (основные элементы) по анализу ковшевой пробы должен соответствовать нормам, указанным в таблице 1.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Таблица 1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t xml:space="preserve">                                                       В </w:t>
      </w:r>
      <w:proofErr w:type="gramStart"/>
      <w:r>
        <w:t>процентах</w:t>
      </w:r>
      <w:proofErr w:type="gramEnd"/>
    </w:p>
    <w:p w:rsidR="0084555D" w:rsidRDefault="0084555D">
      <w:pPr>
        <w:pStyle w:val="ConsPlusCell"/>
      </w:pPr>
      <w:r>
        <w:t>┌───────────────┬────────────────────────────────────────────────┐</w:t>
      </w:r>
    </w:p>
    <w:p w:rsidR="0084555D" w:rsidRDefault="0084555D">
      <w:pPr>
        <w:pStyle w:val="ConsPlusCell"/>
      </w:pPr>
      <w:r>
        <w:t>│  Марка стали  │       Массовая доля химических элементов       │</w:t>
      </w:r>
    </w:p>
    <w:p w:rsidR="0084555D" w:rsidRDefault="0084555D">
      <w:pPr>
        <w:pStyle w:val="ConsPlusCell"/>
      </w:pPr>
      <w:r>
        <w:t>│               ├─────────────┬─────────────┬────────────────────┤</w:t>
      </w:r>
    </w:p>
    <w:p w:rsidR="0084555D" w:rsidRDefault="0084555D">
      <w:pPr>
        <w:pStyle w:val="ConsPlusCell"/>
      </w:pPr>
      <w:r>
        <w:t xml:space="preserve">│               </w:t>
      </w:r>
      <w:proofErr w:type="spellStart"/>
      <w:r>
        <w:t>│</w:t>
      </w:r>
      <w:proofErr w:type="spellEnd"/>
      <w:r>
        <w:t xml:space="preserve">   углерода  │   марганца  │      кремния  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 Ст0</w:t>
      </w:r>
      <w:proofErr w:type="gramStart"/>
      <w:r>
        <w:t xml:space="preserve"> 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0,23│      -      │         -     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Ст1кп     │ 0,06 - 0,12 │ 0,25 - 0,50</w:t>
      </w:r>
      <w:proofErr w:type="gramStart"/>
      <w:r>
        <w:t xml:space="preserve"> │   Н</w:t>
      </w:r>
      <w:proofErr w:type="gramEnd"/>
      <w:r>
        <w:t>е более 0,05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Ст1пс     │ 0,06 - 0,12 │ 0,25 - 0,50 │    0,05 - 0,15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Ст1сп     │ 0,06 - 0,12 │ 0,25 - 0,50 │    0,15 - 0,30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Ст2кп     │ 0,09 - 0,15 │ 0,25 - 0,50</w:t>
      </w:r>
      <w:proofErr w:type="gramStart"/>
      <w:r>
        <w:t xml:space="preserve"> │   Н</w:t>
      </w:r>
      <w:proofErr w:type="gramEnd"/>
      <w:r>
        <w:t>е более 0,05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Ст2пс     │ 0,09 - 0,15 │ 0,25 - 0,50 │    0,05 - 0,15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Ст2сп     │ 0,09 - 0,15 │ 0,25 - 0,50 │    0,15 - 0,30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Ст3кп     │ 0,14 - 0,22 │ 0,30 - 0,60</w:t>
      </w:r>
      <w:proofErr w:type="gramStart"/>
      <w:r>
        <w:t xml:space="preserve"> │   Н</w:t>
      </w:r>
      <w:proofErr w:type="gramEnd"/>
      <w:r>
        <w:t>е более 0,05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Ст3пс     │ 0,14 - 0,22 │ 0,40 - 0,65 │    0,05 - 0,15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Ст3сп     │ 0,14 - 0,22 │ 0,40 - 0,65 │    0,15 - 0,30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Ст3Гпс    │ 0,14 - 0,22 │ 0,80 - 1,10</w:t>
      </w:r>
      <w:proofErr w:type="gramStart"/>
      <w:r>
        <w:t xml:space="preserve"> │   Н</w:t>
      </w:r>
      <w:proofErr w:type="gramEnd"/>
      <w:r>
        <w:t>е более 0,15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Ст3Гсп    │ 0,14 - 0,20 │ 0,80 - 1,10 │    0,15 - 0,30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Ст4кп     │ 0,18 - 0,27 │ 0,40 - 0,70</w:t>
      </w:r>
      <w:proofErr w:type="gramStart"/>
      <w:r>
        <w:t xml:space="preserve"> │   Н</w:t>
      </w:r>
      <w:proofErr w:type="gramEnd"/>
      <w:r>
        <w:t>е более 0,05    │</w:t>
      </w:r>
    </w:p>
    <w:p w:rsidR="0084555D" w:rsidRDefault="0084555D">
      <w:pPr>
        <w:pStyle w:val="ConsPlusCell"/>
      </w:pPr>
      <w:r>
        <w:lastRenderedPageBreak/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Ст4пс     │ 0,18 - 0,27 │ 0,40 - 0,70 │    0,05 - 0,15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Ст4сп     │ 0,18 - 0,27 │ 0,40 - 0,70 │    0,15 - 0,30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Ст5пс     │ 0,28 - 0,37 │ 0,50 - 0,80 │    0,05 - 0,15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Ст5сп     │ 0,28 - 0,37 │ 0,50 - 0,80 │    0,15 - 0,30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Ст5Гпс    │ 0,22 - 0,30 │ 0,80 - 1,20</w:t>
      </w:r>
      <w:proofErr w:type="gramStart"/>
      <w:r>
        <w:t xml:space="preserve"> │   Н</w:t>
      </w:r>
      <w:proofErr w:type="gramEnd"/>
      <w:r>
        <w:t>е более 0,15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Ст6пс     │ 0,38 - 0,49 │ 0,50 - 0,80 │    0,05 - 0,15     │</w:t>
      </w:r>
    </w:p>
    <w:p w:rsidR="0084555D" w:rsidRDefault="0084555D">
      <w:pPr>
        <w:pStyle w:val="ConsPlusCell"/>
      </w:pPr>
      <w:r>
        <w:t>├───────────────┼─────────────┼─────────────┼────────────────────┤</w:t>
      </w:r>
    </w:p>
    <w:p w:rsidR="0084555D" w:rsidRDefault="0084555D">
      <w:pPr>
        <w:pStyle w:val="ConsPlusCell"/>
      </w:pPr>
      <w:r>
        <w:t>│     Ст6сп     │ 0,38 - 0,49 │ 0,50 - 0,80 │    0,15 - 0,30     │</w:t>
      </w:r>
    </w:p>
    <w:p w:rsidR="0084555D" w:rsidRDefault="0084555D">
      <w:pPr>
        <w:pStyle w:val="ConsPlusCell"/>
      </w:pPr>
      <w:r>
        <w:t>└───────────────┴─────────────┴─────────────┴────────────────────┘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>4.2. В стали марок Ст3кп, Ст3пс, Ст3сп, Ст4кп, Ст4пс, Ст4сп, Ст5пс, Ст5сп допускается снижение нижнего предела массовой доли марганца на 0,10% для тонколистового проката и толстолистового проката толщиной до 10 мм при условии обеспечения требуемого уровня механических свойств.</w:t>
      </w:r>
    </w:p>
    <w:p w:rsidR="0084555D" w:rsidRDefault="0084555D">
      <w:pPr>
        <w:pStyle w:val="ConsPlusNormal"/>
        <w:ind w:firstLine="540"/>
        <w:jc w:val="both"/>
      </w:pPr>
      <w:r>
        <w:t>В стали марок Ст3кп, Ст3пс и Ст3сп, предназначенной для изготовления сортового и фасонного проката, кроме поставляемого для судостроения и вагоностроения, допускается снижение нижнего предела массовой доли марганца до 0,25%, а нижний предел массовой доли углерода не нормируется при условии обеспечения требуемого уровня механических свойств.</w:t>
      </w:r>
    </w:p>
    <w:p w:rsidR="0084555D" w:rsidRDefault="0084555D">
      <w:pPr>
        <w:pStyle w:val="ConsPlusNormal"/>
        <w:ind w:firstLine="540"/>
        <w:jc w:val="both"/>
      </w:pPr>
      <w:r>
        <w:t>В стали марок Ст2кп, Ст3кп и Ст4кп, предназначенной для изготовления сортового и фасонного проката, допускается повышение массовой доли кремния до 0,07%.</w:t>
      </w:r>
    </w:p>
    <w:p w:rsidR="0084555D" w:rsidRDefault="0084555D">
      <w:pPr>
        <w:pStyle w:val="ConsPlusNormal"/>
        <w:ind w:firstLine="540"/>
        <w:jc w:val="both"/>
      </w:pPr>
      <w:r>
        <w:t xml:space="preserve">4.3. При </w:t>
      </w:r>
      <w:proofErr w:type="spellStart"/>
      <w:r>
        <w:t>раскислении</w:t>
      </w:r>
      <w:proofErr w:type="spellEnd"/>
      <w:r>
        <w:t xml:space="preserve"> полуспокойной стали алюминием, титаном или другими </w:t>
      </w:r>
      <w:proofErr w:type="spellStart"/>
      <w:r>
        <w:t>раскислителями</w:t>
      </w:r>
      <w:proofErr w:type="spellEnd"/>
      <w:r>
        <w:t xml:space="preserve">, не содержащими кремний, а также несколькими </w:t>
      </w:r>
      <w:proofErr w:type="spellStart"/>
      <w:r>
        <w:t>раскислителями</w:t>
      </w:r>
      <w:proofErr w:type="spellEnd"/>
      <w:r>
        <w:t xml:space="preserve"> (ферросилицием и алюминием, ферросилицием и титаном и др.) массовая доля кремния в стали допускается менее 0,05%. </w:t>
      </w:r>
      <w:proofErr w:type="spellStart"/>
      <w:r>
        <w:t>Раскисление</w:t>
      </w:r>
      <w:proofErr w:type="spellEnd"/>
      <w:r>
        <w:t xml:space="preserve"> титаном, алюминием и другими </w:t>
      </w:r>
      <w:proofErr w:type="spellStart"/>
      <w:r>
        <w:t>раскислителями</w:t>
      </w:r>
      <w:proofErr w:type="spellEnd"/>
      <w:r>
        <w:t>, не содержащими кремний, указывают в документе о качестве.</w:t>
      </w:r>
    </w:p>
    <w:p w:rsidR="0084555D" w:rsidRDefault="0084555D">
      <w:pPr>
        <w:pStyle w:val="ConsPlusNormal"/>
        <w:ind w:firstLine="540"/>
        <w:jc w:val="both"/>
      </w:pPr>
      <w:r>
        <w:t>4.4. Массовая доля хрома, никеля и меди в стали всех марок, кроме Ст</w:t>
      </w:r>
      <w:proofErr w:type="gramStart"/>
      <w:r>
        <w:t>0</w:t>
      </w:r>
      <w:proofErr w:type="gramEnd"/>
      <w:r>
        <w:t>, должна быть не более 0,30% каждого. В стали марки Ст</w:t>
      </w:r>
      <w:proofErr w:type="gramStart"/>
      <w:r>
        <w:t>0</w:t>
      </w:r>
      <w:proofErr w:type="gramEnd"/>
      <w:r>
        <w:t xml:space="preserve"> массовая доля хрома, никеля и меди не нормируется.</w:t>
      </w:r>
    </w:p>
    <w:p w:rsidR="0084555D" w:rsidRDefault="0084555D">
      <w:pPr>
        <w:pStyle w:val="ConsPlusNormal"/>
        <w:ind w:firstLine="540"/>
        <w:jc w:val="both"/>
      </w:pPr>
      <w:r>
        <w:t xml:space="preserve">В стали, изготовленной </w:t>
      </w:r>
      <w:proofErr w:type="spellStart"/>
      <w:proofErr w:type="gramStart"/>
      <w:r>
        <w:t>скрап-процессом</w:t>
      </w:r>
      <w:proofErr w:type="spellEnd"/>
      <w:proofErr w:type="gramEnd"/>
      <w:r>
        <w:t>, допускается массовая доля меди до 0,40%, хрома и никеля - до 0,35% каждого. При этом в стали марок Ст3кп, Ст3пс, Ст3сп, Ст3Гпс и Ст3Гсп массовая доля углерода должна быть не более 0,20%.</w:t>
      </w:r>
    </w:p>
    <w:p w:rsidR="0084555D" w:rsidRDefault="0084555D">
      <w:pPr>
        <w:pStyle w:val="ConsPlusNormal"/>
        <w:ind w:firstLine="540"/>
        <w:jc w:val="both"/>
      </w:pPr>
      <w:r>
        <w:t>4.5. Массовая доля серы в стали всех марок, кроме Ст</w:t>
      </w:r>
      <w:proofErr w:type="gramStart"/>
      <w:r>
        <w:t>0</w:t>
      </w:r>
      <w:proofErr w:type="gramEnd"/>
      <w:r>
        <w:t>, должна быть не более 0,050%, фосфора - не более 0,040%. В стали марки Ст0 массовая доля серы должна быть не более 0,060%, фосфора - не более 0,070%.</w:t>
      </w:r>
    </w:p>
    <w:p w:rsidR="0084555D" w:rsidRDefault="0084555D">
      <w:pPr>
        <w:pStyle w:val="ConsPlusNormal"/>
        <w:ind w:firstLine="540"/>
        <w:jc w:val="both"/>
      </w:pPr>
      <w:r>
        <w:t>4.6. Массовая доля азота в стали должна быть не более:</w:t>
      </w:r>
    </w:p>
    <w:p w:rsidR="0084555D" w:rsidRDefault="0084555D">
      <w:pPr>
        <w:pStyle w:val="ConsPlusNormal"/>
        <w:ind w:firstLine="540"/>
        <w:jc w:val="both"/>
      </w:pPr>
      <w:r>
        <w:t xml:space="preserve">- </w:t>
      </w:r>
      <w:proofErr w:type="gramStart"/>
      <w:r>
        <w:t>выплавленной</w:t>
      </w:r>
      <w:proofErr w:type="gramEnd"/>
      <w:r>
        <w:t xml:space="preserve"> в электропечах - 0,012%;</w:t>
      </w:r>
    </w:p>
    <w:p w:rsidR="0084555D" w:rsidRDefault="0084555D">
      <w:pPr>
        <w:pStyle w:val="ConsPlusNormal"/>
        <w:ind w:firstLine="540"/>
        <w:jc w:val="both"/>
      </w:pPr>
      <w:r>
        <w:t>- мартеновской и конвертерной - 0,010%.</w:t>
      </w:r>
    </w:p>
    <w:p w:rsidR="0084555D" w:rsidRDefault="0084555D">
      <w:pPr>
        <w:pStyle w:val="ConsPlusNormal"/>
        <w:ind w:firstLine="540"/>
        <w:jc w:val="both"/>
      </w:pPr>
      <w:r>
        <w:t>Допускается повышение массовой доли азота в стали до 0,013%, при условии снижения нормы массовой доли фосфора по 4.5 не менее чем на 0,005% при каждом повышении массовой доли азота на 0,001%.</w:t>
      </w:r>
    </w:p>
    <w:p w:rsidR="0084555D" w:rsidRDefault="0084555D">
      <w:pPr>
        <w:pStyle w:val="ConsPlusNormal"/>
        <w:ind w:firstLine="540"/>
        <w:jc w:val="both"/>
      </w:pPr>
      <w:r>
        <w:t>4.7. Массовая доля мышьяка в стали всех марок, кроме Ст</w:t>
      </w:r>
      <w:proofErr w:type="gramStart"/>
      <w:r>
        <w:t>0</w:t>
      </w:r>
      <w:proofErr w:type="gramEnd"/>
      <w:r>
        <w:t>, должна быть не более 0,080%. Массовая доля мышьяка в стали марки Ст0 не нормируется.</w:t>
      </w:r>
    </w:p>
    <w:p w:rsidR="0084555D" w:rsidRDefault="0084555D">
      <w:pPr>
        <w:pStyle w:val="ConsPlusNormal"/>
        <w:ind w:firstLine="540"/>
        <w:jc w:val="both"/>
      </w:pPr>
      <w:r>
        <w:t>4.8. Предельные отклонения по химическому составу готового проката, слитков, заготовок, поковок и изделий дальнейшего передела должны соответствовать нормам, указанным в таблице 2.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Таблица 2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t xml:space="preserve">                                                       В </w:t>
      </w:r>
      <w:proofErr w:type="gramStart"/>
      <w:r>
        <w:t>процентах</w:t>
      </w:r>
      <w:proofErr w:type="gramEnd"/>
    </w:p>
    <w:p w:rsidR="0084555D" w:rsidRDefault="0084555D">
      <w:pPr>
        <w:pStyle w:val="ConsPlusCell"/>
      </w:pPr>
      <w:r>
        <w:t>┌───────────────────┬────────────────────────────────────────────┐</w:t>
      </w:r>
    </w:p>
    <w:p w:rsidR="0084555D" w:rsidRDefault="0084555D">
      <w:pPr>
        <w:pStyle w:val="ConsPlusCell"/>
      </w:pPr>
      <w:r>
        <w:t xml:space="preserve">│   Наименование    </w:t>
      </w:r>
      <w:proofErr w:type="spellStart"/>
      <w:r>
        <w:t>│Предельное</w:t>
      </w:r>
      <w:proofErr w:type="spellEnd"/>
      <w:r>
        <w:t xml:space="preserve"> отклонение по химическому </w:t>
      </w:r>
      <w:proofErr w:type="spellStart"/>
      <w:r>
        <w:t>составу│</w:t>
      </w:r>
      <w:proofErr w:type="spellEnd"/>
    </w:p>
    <w:p w:rsidR="0084555D" w:rsidRDefault="0084555D">
      <w:pPr>
        <w:pStyle w:val="ConsPlusCell"/>
      </w:pPr>
      <w:r>
        <w:t>│     элемента      ├──────────────────────┬─────────────────────┤</w:t>
      </w:r>
    </w:p>
    <w:p w:rsidR="0084555D" w:rsidRDefault="0084555D">
      <w:pPr>
        <w:pStyle w:val="ConsPlusCell"/>
      </w:pPr>
      <w:r>
        <w:lastRenderedPageBreak/>
        <w:t xml:space="preserve">│                   </w:t>
      </w:r>
      <w:proofErr w:type="spellStart"/>
      <w:r>
        <w:t>│</w:t>
      </w:r>
      <w:proofErr w:type="spellEnd"/>
      <w:r>
        <w:t xml:space="preserve">    Кипящая сталь     │    Полуспокойная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и спокойная сталь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│Углерод</w:t>
      </w:r>
      <w:proofErr w:type="spellEnd"/>
      <w:r>
        <w:t xml:space="preserve">            │     +/- 0,03         │         +0,03   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-0,02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│Марганец</w:t>
      </w:r>
      <w:proofErr w:type="spellEnd"/>
      <w:r>
        <w:t xml:space="preserve">           │        +0,05         │         +0,05   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-0,04         │         -0,03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│Кремний</w:t>
      </w:r>
      <w:proofErr w:type="spellEnd"/>
      <w:r>
        <w:t xml:space="preserve">            │          -           │         +0,03   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-0,02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│Фосфор</w:t>
      </w:r>
      <w:proofErr w:type="spellEnd"/>
      <w:r>
        <w:t xml:space="preserve">             │        +0,006        │         +0,005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│Сера</w:t>
      </w:r>
      <w:proofErr w:type="spellEnd"/>
      <w:r>
        <w:t xml:space="preserve">               │        +0,006        │         +0,005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│Азот</w:t>
      </w:r>
      <w:proofErr w:type="spellEnd"/>
      <w:r>
        <w:t xml:space="preserve">               │        +0,002        │         +0,002      │</w:t>
      </w:r>
    </w:p>
    <w:p w:rsidR="0084555D" w:rsidRDefault="0084555D">
      <w:pPr>
        <w:pStyle w:val="ConsPlusCell"/>
      </w:pPr>
      <w:r>
        <w:t>└───────────────────┴──────────────────────┴─────────────────────┘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5. Методы контроля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5.1. Методы отбора проб для определения химического состава стали - по </w:t>
      </w:r>
      <w:hyperlink r:id="rId26" w:history="1">
        <w:r>
          <w:rPr>
            <w:color w:val="0000FF"/>
          </w:rPr>
          <w:t>ГОСТ 7565</w:t>
        </w:r>
      </w:hyperlink>
      <w:r>
        <w:t>.</w:t>
      </w:r>
    </w:p>
    <w:p w:rsidR="0084555D" w:rsidRDefault="0084555D">
      <w:pPr>
        <w:pStyle w:val="ConsPlusNormal"/>
        <w:ind w:firstLine="540"/>
        <w:jc w:val="both"/>
      </w:pPr>
      <w:r>
        <w:t xml:space="preserve">5.2. Химический анализ стали - по ГОСТ 12359, </w:t>
      </w:r>
      <w:hyperlink r:id="rId27" w:history="1">
        <w:r>
          <w:rPr>
            <w:color w:val="0000FF"/>
          </w:rPr>
          <w:t>ГОСТ 17745</w:t>
        </w:r>
      </w:hyperlink>
      <w:r>
        <w:t xml:space="preserve">, </w:t>
      </w:r>
      <w:hyperlink r:id="rId28" w:history="1">
        <w:r>
          <w:rPr>
            <w:color w:val="0000FF"/>
          </w:rPr>
          <w:t>ГОСТ 18895</w:t>
        </w:r>
      </w:hyperlink>
      <w:r>
        <w:t xml:space="preserve">, ГОСТ 22536.0 - ГОСТ 22536.11, ГОСТ 27809, </w:t>
      </w:r>
      <w:hyperlink r:id="rId29" w:history="1">
        <w:r>
          <w:rPr>
            <w:color w:val="0000FF"/>
          </w:rPr>
          <w:t>ГОСТ 28033</w:t>
        </w:r>
      </w:hyperlink>
      <w:r>
        <w:t xml:space="preserve"> или другими методами, утвержденными в установленном порядке и обеспечивающими необходимую точность.</w:t>
      </w:r>
    </w:p>
    <w:p w:rsidR="0084555D" w:rsidRDefault="0084555D">
      <w:pPr>
        <w:pStyle w:val="ConsPlusNormal"/>
        <w:ind w:firstLine="540"/>
        <w:jc w:val="both"/>
      </w:pPr>
      <w:r>
        <w:t>При возникновении разногласий между изготовителем и потребителем оценку проводят методами контроля, предусмотренными настоящим стандартом.</w:t>
      </w:r>
    </w:p>
    <w:p w:rsidR="0084555D" w:rsidRDefault="0084555D">
      <w:pPr>
        <w:pStyle w:val="ConsPlusNormal"/>
        <w:ind w:firstLine="540"/>
        <w:jc w:val="both"/>
      </w:pPr>
      <w:r>
        <w:t>5.3. Определение массовой доли хрома, никеля, меди, мышьяка, азота, а в кипящей стали также кремния допускается не проводить при условии гарантии обеспечения норм изготовителем.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6. Маркировка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6.1. Маркировку продукции из углеродистой стали обыкновенного качества проводят по нормативным документам на конкретный вид металлопродукции с учетом требований </w:t>
      </w:r>
      <w:hyperlink r:id="rId30" w:history="1">
        <w:r>
          <w:rPr>
            <w:color w:val="0000FF"/>
          </w:rPr>
          <w:t>ГОСТ 7566</w:t>
        </w:r>
      </w:hyperlink>
      <w:r>
        <w:t>.</w:t>
      </w:r>
    </w:p>
    <w:p w:rsidR="0084555D" w:rsidRDefault="0084555D">
      <w:pPr>
        <w:pStyle w:val="ConsPlusNormal"/>
        <w:ind w:firstLine="540"/>
        <w:jc w:val="both"/>
      </w:pPr>
      <w:r>
        <w:t>По требованию потребителя либо при наличии в нормативных документах на прокат требований по цветной маркировке ее дополнительно наносят несмываемой краской цветами, указанными в таблице 3.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Таблица 3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t>┌───────────────────────────┬────────────────────────────────────┐</w:t>
      </w:r>
    </w:p>
    <w:p w:rsidR="0084555D" w:rsidRDefault="0084555D">
      <w:pPr>
        <w:pStyle w:val="ConsPlusCell"/>
      </w:pPr>
      <w:r>
        <w:t>│        Марка стали        │           Цвет маркировки          │</w:t>
      </w:r>
    </w:p>
    <w:p w:rsidR="0084555D" w:rsidRDefault="0084555D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84555D" w:rsidRDefault="0084555D">
      <w:pPr>
        <w:pStyle w:val="ConsPlusCell"/>
      </w:pPr>
      <w:r>
        <w:t>│Ст</w:t>
      </w:r>
      <w:proofErr w:type="gramStart"/>
      <w:r>
        <w:t>0</w:t>
      </w:r>
      <w:proofErr w:type="gramEnd"/>
      <w:r>
        <w:t xml:space="preserve">                        </w:t>
      </w:r>
      <w:proofErr w:type="spellStart"/>
      <w:r>
        <w:t>│Красный</w:t>
      </w:r>
      <w:proofErr w:type="spellEnd"/>
      <w:r>
        <w:t xml:space="preserve"> и зеленый                   │</w:t>
      </w:r>
    </w:p>
    <w:p w:rsidR="0084555D" w:rsidRDefault="0084555D">
      <w:pPr>
        <w:pStyle w:val="ConsPlusCell"/>
      </w:pPr>
      <w:r>
        <w:t>│Ст</w:t>
      </w:r>
      <w:proofErr w:type="gramStart"/>
      <w:r>
        <w:t>1</w:t>
      </w:r>
      <w:proofErr w:type="gramEnd"/>
      <w:r>
        <w:t xml:space="preserve">                        </w:t>
      </w:r>
      <w:proofErr w:type="spellStart"/>
      <w:r>
        <w:t>│Желтый</w:t>
      </w:r>
      <w:proofErr w:type="spellEnd"/>
      <w:r>
        <w:t xml:space="preserve"> и черный                     │</w:t>
      </w:r>
    </w:p>
    <w:p w:rsidR="0084555D" w:rsidRDefault="0084555D">
      <w:pPr>
        <w:pStyle w:val="ConsPlusCell"/>
      </w:pPr>
      <w:r>
        <w:t>│Ст</w:t>
      </w:r>
      <w:proofErr w:type="gramStart"/>
      <w:r>
        <w:t>2</w:t>
      </w:r>
      <w:proofErr w:type="gramEnd"/>
      <w:r>
        <w:t xml:space="preserve">                        </w:t>
      </w:r>
      <w:proofErr w:type="spellStart"/>
      <w:r>
        <w:t>│Желтый</w:t>
      </w:r>
      <w:proofErr w:type="spellEnd"/>
      <w:r>
        <w:t xml:space="preserve">                              │</w:t>
      </w:r>
    </w:p>
    <w:p w:rsidR="0084555D" w:rsidRDefault="0084555D">
      <w:pPr>
        <w:pStyle w:val="ConsPlusCell"/>
      </w:pPr>
      <w:r>
        <w:t xml:space="preserve">│Ст3                        </w:t>
      </w:r>
      <w:proofErr w:type="spellStart"/>
      <w:r>
        <w:t>│Красный</w:t>
      </w:r>
      <w:proofErr w:type="spellEnd"/>
      <w:r>
        <w:t xml:space="preserve">                             │</w:t>
      </w:r>
    </w:p>
    <w:p w:rsidR="0084555D" w:rsidRDefault="0084555D">
      <w:pPr>
        <w:pStyle w:val="ConsPlusCell"/>
      </w:pPr>
      <w:r>
        <w:t xml:space="preserve">│Ст3Гпс                     </w:t>
      </w:r>
      <w:proofErr w:type="spellStart"/>
      <w:r>
        <w:t>│Красный</w:t>
      </w:r>
      <w:proofErr w:type="spellEnd"/>
      <w:r>
        <w:t xml:space="preserve"> и коричневый                │</w:t>
      </w:r>
    </w:p>
    <w:p w:rsidR="0084555D" w:rsidRDefault="0084555D">
      <w:pPr>
        <w:pStyle w:val="ConsPlusCell"/>
      </w:pPr>
      <w:r>
        <w:t xml:space="preserve">│Ст3Гсп                     </w:t>
      </w:r>
      <w:proofErr w:type="spellStart"/>
      <w:r>
        <w:t>│Синий</w:t>
      </w:r>
      <w:proofErr w:type="spellEnd"/>
      <w:r>
        <w:t xml:space="preserve"> и коричневый                  │</w:t>
      </w:r>
    </w:p>
    <w:p w:rsidR="0084555D" w:rsidRDefault="0084555D">
      <w:pPr>
        <w:pStyle w:val="ConsPlusCell"/>
      </w:pPr>
      <w:r>
        <w:t>│Ст</w:t>
      </w:r>
      <w:proofErr w:type="gramStart"/>
      <w:r>
        <w:t>4</w:t>
      </w:r>
      <w:proofErr w:type="gramEnd"/>
      <w:r>
        <w:t xml:space="preserve">                        </w:t>
      </w:r>
      <w:proofErr w:type="spellStart"/>
      <w:r>
        <w:t>│Черный</w:t>
      </w:r>
      <w:proofErr w:type="spellEnd"/>
      <w:r>
        <w:t xml:space="preserve">                              │</w:t>
      </w:r>
    </w:p>
    <w:p w:rsidR="0084555D" w:rsidRDefault="0084555D">
      <w:pPr>
        <w:pStyle w:val="ConsPlusCell"/>
      </w:pPr>
      <w:r>
        <w:t xml:space="preserve">│Ст5                        </w:t>
      </w:r>
      <w:proofErr w:type="spellStart"/>
      <w:r>
        <w:t>│Зеленый</w:t>
      </w:r>
      <w:proofErr w:type="spellEnd"/>
      <w:r>
        <w:t xml:space="preserve">                             │</w:t>
      </w:r>
    </w:p>
    <w:p w:rsidR="0084555D" w:rsidRDefault="0084555D">
      <w:pPr>
        <w:pStyle w:val="ConsPlusCell"/>
      </w:pPr>
      <w:r>
        <w:t xml:space="preserve">│Ст5Гпс                     </w:t>
      </w:r>
      <w:proofErr w:type="spellStart"/>
      <w:r>
        <w:t>│Зеленый</w:t>
      </w:r>
      <w:proofErr w:type="spellEnd"/>
      <w:r>
        <w:t xml:space="preserve"> и коричневый                │</w:t>
      </w:r>
    </w:p>
    <w:p w:rsidR="0084555D" w:rsidRDefault="0084555D">
      <w:pPr>
        <w:pStyle w:val="ConsPlusCell"/>
      </w:pPr>
      <w:r>
        <w:t>│Ст</w:t>
      </w:r>
      <w:proofErr w:type="gramStart"/>
      <w:r>
        <w:t>6</w:t>
      </w:r>
      <w:proofErr w:type="gramEnd"/>
      <w:r>
        <w:t xml:space="preserve">                        </w:t>
      </w:r>
      <w:proofErr w:type="spellStart"/>
      <w:r>
        <w:t>│Синий</w:t>
      </w:r>
      <w:proofErr w:type="spellEnd"/>
      <w:r>
        <w:t xml:space="preserve">                               │</w:t>
      </w:r>
    </w:p>
    <w:p w:rsidR="0084555D" w:rsidRDefault="0084555D">
      <w:pPr>
        <w:pStyle w:val="ConsPlusCell"/>
      </w:pPr>
      <w:r>
        <w:t>└───────────────────────────┴────────────────────────────────────┘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Приложение А</w:t>
      </w:r>
    </w:p>
    <w:p w:rsidR="0084555D" w:rsidRDefault="0084555D">
      <w:pPr>
        <w:pStyle w:val="ConsPlusNormal"/>
        <w:jc w:val="right"/>
      </w:pPr>
      <w:r>
        <w:t>(справочное)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bookmarkStart w:id="0" w:name="P219"/>
      <w:bookmarkEnd w:id="0"/>
      <w:r>
        <w:t>ОБОЗНАЧЕНИЕ МАРОК СТАЛИ ПО НАСТОЯЩЕМУ СТАНДАРТУ</w:t>
      </w:r>
    </w:p>
    <w:p w:rsidR="0084555D" w:rsidRDefault="0084555D">
      <w:pPr>
        <w:pStyle w:val="ConsPlusNormal"/>
        <w:jc w:val="center"/>
      </w:pPr>
      <w:r>
        <w:t>И МЕЖДУНАРОДНЫМ СТАНДАРТАМ ИСО 630:1995, ИСО 1052:1982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Таблица А.1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4555D" w:rsidRDefault="0084555D">
      <w:pPr>
        <w:pStyle w:val="ConsPlusCell"/>
      </w:pPr>
      <w:r>
        <w:t xml:space="preserve">│                         Марка стали </w:t>
      </w:r>
      <w:proofErr w:type="gramStart"/>
      <w:r>
        <w:t>по</w:t>
      </w:r>
      <w:proofErr w:type="gramEnd"/>
      <w:r>
        <w:t xml:space="preserve">                         │</w:t>
      </w:r>
    </w:p>
    <w:p w:rsidR="0084555D" w:rsidRDefault="0084555D">
      <w:pPr>
        <w:pStyle w:val="ConsPlusCell"/>
      </w:pPr>
      <w:r>
        <w:t>├───────────────────┬──────────────────────┬─────────────────────┤</w:t>
      </w:r>
    </w:p>
    <w:p w:rsidR="0084555D" w:rsidRDefault="0084555D">
      <w:pPr>
        <w:pStyle w:val="ConsPlusCell"/>
      </w:pPr>
      <w:r>
        <w:t>│   ГОСТ 380:2005   │     ИСО 630:1995     │    ИСО 1052:1982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</w:t>
      </w:r>
      <w:proofErr w:type="gramStart"/>
      <w:r>
        <w:t>0</w:t>
      </w:r>
      <w:proofErr w:type="gramEnd"/>
      <w:r>
        <w:t xml:space="preserve">                │  Е 185(</w:t>
      </w:r>
      <w:proofErr w:type="spellStart"/>
      <w:r>
        <w:t>Fe</w:t>
      </w:r>
      <w:proofErr w:type="spellEnd"/>
      <w:r>
        <w:t xml:space="preserve"> 310)     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│Ст1кп</w:t>
      </w:r>
      <w:proofErr w:type="gramStart"/>
      <w:r>
        <w:t xml:space="preserve">              │       -              │          -          │</w:t>
      </w:r>
      <w:proofErr w:type="gram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│Ст1пс</w:t>
      </w:r>
      <w:proofErr w:type="gramStart"/>
      <w:r>
        <w:t xml:space="preserve">              │       -              │          -          │</w:t>
      </w:r>
      <w:proofErr w:type="gram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│Ст1сп</w:t>
      </w:r>
      <w:proofErr w:type="gramStart"/>
      <w:r>
        <w:t xml:space="preserve">              │       -              │          -          │</w:t>
      </w:r>
      <w:proofErr w:type="gram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│Ст2кп</w:t>
      </w:r>
      <w:proofErr w:type="gramStart"/>
      <w:r>
        <w:t xml:space="preserve">              │       -              │          -          │</w:t>
      </w:r>
      <w:proofErr w:type="gram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│Ст2пс</w:t>
      </w:r>
      <w:proofErr w:type="gramStart"/>
      <w:r>
        <w:t xml:space="preserve">              │       -              │          -          │</w:t>
      </w:r>
      <w:proofErr w:type="gram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│Ст2сп</w:t>
      </w:r>
      <w:proofErr w:type="gramStart"/>
      <w:r>
        <w:t xml:space="preserve">              │       -              │          -          │</w:t>
      </w:r>
      <w:proofErr w:type="gram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│Ст3кп              │  Е 235-А (</w:t>
      </w:r>
      <w:proofErr w:type="spellStart"/>
      <w:r>
        <w:t>Fe</w:t>
      </w:r>
      <w:proofErr w:type="spellEnd"/>
      <w:r>
        <w:t xml:space="preserve"> 360-A)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│Ст3пс              │  Е 235-В (</w:t>
      </w:r>
      <w:proofErr w:type="spellStart"/>
      <w:r>
        <w:t>Fe</w:t>
      </w:r>
      <w:proofErr w:type="spellEnd"/>
      <w:r>
        <w:t xml:space="preserve"> 360-B)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│Ст3сп              │  Е 235-С (</w:t>
      </w:r>
      <w:proofErr w:type="spellStart"/>
      <w:r>
        <w:t>Fe</w:t>
      </w:r>
      <w:proofErr w:type="spellEnd"/>
      <w:r>
        <w:t xml:space="preserve"> 360-C)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│Ст3Гпс             │  Е 235-В (</w:t>
      </w:r>
      <w:proofErr w:type="spellStart"/>
      <w:r>
        <w:t>Fe</w:t>
      </w:r>
      <w:proofErr w:type="spellEnd"/>
      <w:r>
        <w:t xml:space="preserve"> 360-B)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│Ст3Гсп             │  Е 235-С (</w:t>
      </w:r>
      <w:proofErr w:type="spellStart"/>
      <w:r>
        <w:t>Fe</w:t>
      </w:r>
      <w:proofErr w:type="spellEnd"/>
      <w:r>
        <w:t xml:space="preserve"> 360-C)  │          -      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Е 235-D (</w:t>
      </w:r>
      <w:proofErr w:type="spellStart"/>
      <w:r>
        <w:t>Fe</w:t>
      </w:r>
      <w:proofErr w:type="spellEnd"/>
      <w:r>
        <w:t xml:space="preserve"> 360-D)  │                     </w:t>
      </w:r>
      <w:proofErr w:type="spellStart"/>
      <w:r>
        <w:t>│</w:t>
      </w:r>
      <w:proofErr w:type="spell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│Ст4кп              │  Е 275-А (</w:t>
      </w:r>
      <w:proofErr w:type="spellStart"/>
      <w:r>
        <w:t>Fe</w:t>
      </w:r>
      <w:proofErr w:type="spellEnd"/>
      <w:r>
        <w:t xml:space="preserve"> 430-A)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│Ст4пс              │  Е 275-В (</w:t>
      </w:r>
      <w:proofErr w:type="spellStart"/>
      <w:r>
        <w:t>Fe</w:t>
      </w:r>
      <w:proofErr w:type="spellEnd"/>
      <w:r>
        <w:t xml:space="preserve"> 430-B)  │          -   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│Ст4сп              │  Е 275-С (</w:t>
      </w:r>
      <w:proofErr w:type="spellStart"/>
      <w:r>
        <w:t>Fe</w:t>
      </w:r>
      <w:proofErr w:type="spellEnd"/>
      <w:r>
        <w:t xml:space="preserve"> 430-C)  │          -      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Е 275-D (</w:t>
      </w:r>
      <w:proofErr w:type="spellStart"/>
      <w:r>
        <w:t>Fe</w:t>
      </w:r>
      <w:proofErr w:type="spellEnd"/>
      <w:r>
        <w:t xml:space="preserve"> 430-D)  │                     </w:t>
      </w:r>
      <w:proofErr w:type="spellStart"/>
      <w:r>
        <w:t>│</w:t>
      </w:r>
      <w:proofErr w:type="spellEnd"/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 xml:space="preserve">│Ст5пс              │           -          │        </w:t>
      </w:r>
      <w:proofErr w:type="spellStart"/>
      <w:r>
        <w:t>Fe</w:t>
      </w:r>
      <w:proofErr w:type="spellEnd"/>
      <w:r>
        <w:t xml:space="preserve"> 490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>│Ст5сп              │  Е 355-C (</w:t>
      </w:r>
      <w:proofErr w:type="spellStart"/>
      <w:r>
        <w:t>Fe</w:t>
      </w:r>
      <w:proofErr w:type="spellEnd"/>
      <w:r>
        <w:t xml:space="preserve"> 510-C)  │        </w:t>
      </w:r>
      <w:proofErr w:type="spellStart"/>
      <w:r>
        <w:t>Fe</w:t>
      </w:r>
      <w:proofErr w:type="spellEnd"/>
      <w:r>
        <w:t xml:space="preserve"> 490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 xml:space="preserve">│Ст5Гпс             │           -          │        </w:t>
      </w:r>
      <w:proofErr w:type="spellStart"/>
      <w:r>
        <w:t>Fe</w:t>
      </w:r>
      <w:proofErr w:type="spellEnd"/>
      <w:r>
        <w:t xml:space="preserve"> 490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 xml:space="preserve">│Ст6пс              │           -          │        </w:t>
      </w:r>
      <w:proofErr w:type="spellStart"/>
      <w:r>
        <w:t>Fe</w:t>
      </w:r>
      <w:proofErr w:type="spellEnd"/>
      <w:r>
        <w:t xml:space="preserve"> 590       │</w:t>
      </w:r>
    </w:p>
    <w:p w:rsidR="0084555D" w:rsidRDefault="0084555D">
      <w:pPr>
        <w:pStyle w:val="ConsPlusCell"/>
      </w:pPr>
      <w:r>
        <w:t>├───────────────────┼──────────────────────┼─────────────────────┤</w:t>
      </w:r>
    </w:p>
    <w:p w:rsidR="0084555D" w:rsidRDefault="0084555D">
      <w:pPr>
        <w:pStyle w:val="ConsPlusCell"/>
      </w:pPr>
      <w:r>
        <w:t xml:space="preserve">│Ст6сп              │           -          │        </w:t>
      </w:r>
      <w:proofErr w:type="spellStart"/>
      <w:r>
        <w:t>Fe</w:t>
      </w:r>
      <w:proofErr w:type="spellEnd"/>
      <w:r>
        <w:t xml:space="preserve"> 590       │</w:t>
      </w:r>
    </w:p>
    <w:p w:rsidR="0084555D" w:rsidRDefault="0084555D">
      <w:pPr>
        <w:pStyle w:val="ConsPlusCell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Fe</w:t>
      </w:r>
      <w:proofErr w:type="spellEnd"/>
      <w:r>
        <w:t xml:space="preserve"> 690       │</w:t>
      </w:r>
    </w:p>
    <w:p w:rsidR="0084555D" w:rsidRDefault="0084555D">
      <w:pPr>
        <w:pStyle w:val="ConsPlusCell"/>
      </w:pPr>
      <w:r>
        <w:t>└───────────────────┴──────────────────────┴─────────────────────┘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Приложение</w:t>
      </w:r>
      <w:proofErr w:type="gramStart"/>
      <w:r>
        <w:t xml:space="preserve"> Б</w:t>
      </w:r>
      <w:proofErr w:type="gramEnd"/>
    </w:p>
    <w:p w:rsidR="0084555D" w:rsidRDefault="0084555D">
      <w:pPr>
        <w:pStyle w:val="ConsPlusNormal"/>
        <w:jc w:val="right"/>
      </w:pPr>
      <w:r>
        <w:t>(рекомендуемое)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bookmarkStart w:id="1" w:name="P280"/>
      <w:bookmarkEnd w:id="1"/>
      <w:r>
        <w:t>ТРЕБОВАНИЯ К СТАЛИ</w:t>
      </w:r>
    </w:p>
    <w:p w:rsidR="0084555D" w:rsidRDefault="0084555D">
      <w:pPr>
        <w:pStyle w:val="ConsPlusNormal"/>
        <w:jc w:val="center"/>
      </w:pPr>
      <w:r>
        <w:t>ПО МЕЖДУНАРОДНЫМ СТАНДАРТАМ</w:t>
      </w:r>
    </w:p>
    <w:p w:rsidR="0084555D" w:rsidRDefault="0084555D">
      <w:pPr>
        <w:pStyle w:val="ConsPlusNormal"/>
        <w:jc w:val="center"/>
      </w:pPr>
      <w:r>
        <w:t>ИСО 630:1995, ИСО 1052:1982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>Б.1. Химический состав стали по анализу ковшевой пробы должен соответствовать нормам, приведенным в таблице Б.1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Таблица Б.1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t>┌──────────────┬───────┬────────┬───────────────────────────────────┬───────┐</w:t>
      </w:r>
    </w:p>
    <w:p w:rsidR="0084555D" w:rsidRDefault="0084555D">
      <w:pPr>
        <w:pStyle w:val="ConsPlusCell"/>
      </w:pPr>
      <w:r>
        <w:t xml:space="preserve">│ Марка стали  </w:t>
      </w:r>
      <w:proofErr w:type="spellStart"/>
      <w:r>
        <w:t>│Катег</w:t>
      </w:r>
      <w:proofErr w:type="gramStart"/>
      <w:r>
        <w:t>о-</w:t>
      </w:r>
      <w:proofErr w:type="gramEnd"/>
      <w:r>
        <w:t>│Толщина</w:t>
      </w:r>
      <w:proofErr w:type="spellEnd"/>
      <w:r>
        <w:t xml:space="preserve"> </w:t>
      </w:r>
      <w:proofErr w:type="spellStart"/>
      <w:r>
        <w:t>│Массовая</w:t>
      </w:r>
      <w:proofErr w:type="spellEnd"/>
      <w:r>
        <w:t xml:space="preserve"> доля химических </w:t>
      </w:r>
      <w:proofErr w:type="spellStart"/>
      <w:r>
        <w:t>элементов,│Степень│</w:t>
      </w:r>
      <w:proofErr w:type="spellEnd"/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│рия</w:t>
      </w:r>
      <w:proofErr w:type="spellEnd"/>
      <w:r>
        <w:t xml:space="preserve">    </w:t>
      </w:r>
      <w:proofErr w:type="spellStart"/>
      <w:r>
        <w:t>│проката,│</w:t>
      </w:r>
      <w:proofErr w:type="spellEnd"/>
      <w:r>
        <w:t xml:space="preserve">            %, не более            </w:t>
      </w:r>
      <w:proofErr w:type="spellStart"/>
      <w:r>
        <w:t>│раскис-│</w:t>
      </w:r>
      <w:proofErr w:type="spellEnd"/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│качес</w:t>
      </w:r>
      <w:proofErr w:type="gramStart"/>
      <w:r>
        <w:t>т-</w:t>
      </w:r>
      <w:proofErr w:type="gramEnd"/>
      <w:r>
        <w:t>│</w:t>
      </w:r>
      <w:proofErr w:type="spellEnd"/>
      <w:r>
        <w:t xml:space="preserve">   мм   ├──────</w:t>
      </w:r>
      <w:proofErr w:type="spellStart"/>
      <w:r>
        <w:t>┬───────┬─────┬──────┬───────┤ления</w:t>
      </w:r>
      <w:proofErr w:type="spellEnd"/>
      <w:r>
        <w:t xml:space="preserve">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│ва</w:t>
      </w:r>
      <w:proofErr w:type="spellEnd"/>
      <w:r>
        <w:t xml:space="preserve">     │        </w:t>
      </w:r>
      <w:proofErr w:type="spellStart"/>
      <w:r>
        <w:t>│угл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│фосфора│серы</w:t>
      </w:r>
      <w:proofErr w:type="spellEnd"/>
      <w:r>
        <w:t xml:space="preserve"> </w:t>
      </w:r>
      <w:proofErr w:type="spellStart"/>
      <w:r>
        <w:t>│мар</w:t>
      </w:r>
      <w:proofErr w:type="spellEnd"/>
      <w:r>
        <w:t xml:space="preserve">-  </w:t>
      </w:r>
      <w:proofErr w:type="spellStart"/>
      <w:r>
        <w:t>│кремния│</w:t>
      </w:r>
      <w:proofErr w:type="spellEnd"/>
      <w:r>
        <w:t xml:space="preserve">    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│рода</w:t>
      </w:r>
      <w:proofErr w:type="spellEnd"/>
      <w:r>
        <w:t xml:space="preserve">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│ганца</w:t>
      </w:r>
      <w:proofErr w:type="spellEnd"/>
      <w:r>
        <w:t xml:space="preserve"> │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>│Е 185 (</w:t>
      </w:r>
      <w:proofErr w:type="spellStart"/>
      <w:r>
        <w:t>Fe</w:t>
      </w:r>
      <w:proofErr w:type="spellEnd"/>
      <w:r>
        <w:t xml:space="preserve"> 310)│   0   │   -    │  -   │   -   │  -  │  -   │   -   │   -   │</w:t>
      </w:r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>│Е 235 (</w:t>
      </w:r>
      <w:proofErr w:type="spellStart"/>
      <w:r>
        <w:t>Fe</w:t>
      </w:r>
      <w:proofErr w:type="spellEnd"/>
      <w:r>
        <w:t xml:space="preserve"> 360)│   А   │        </w:t>
      </w:r>
      <w:proofErr w:type="spellStart"/>
      <w:r>
        <w:t>│</w:t>
      </w:r>
      <w:proofErr w:type="spellEnd"/>
      <w:r>
        <w:t xml:space="preserve"> 0,22 │ 0,050 │0,050│  -   │   -   │   -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В</w:t>
      </w:r>
      <w:proofErr w:type="gramStart"/>
      <w:r>
        <w:t xml:space="preserve">   │ Д</w:t>
      </w:r>
      <w:proofErr w:type="gramEnd"/>
      <w:r>
        <w:t>о 16  │ 0,17 │ 0,045 │0,045│ 1,40 │ 0,40  │   -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│Св</w:t>
      </w:r>
      <w:proofErr w:type="spellEnd"/>
      <w:r>
        <w:t>. 16  │ 0,20 │ 0,045 │0,045│ 1,40 │ 0,40  │   -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до 25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До 40  │ 0,17 │ 0,045 │0,045│ 1,40 │ 0,40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│Св</w:t>
      </w:r>
      <w:proofErr w:type="spellEnd"/>
      <w:r>
        <w:t>. 40  │ 0,20 │ 0,045 │0,045│ 1,40 │ 0,40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С   │        </w:t>
      </w:r>
      <w:proofErr w:type="spellStart"/>
      <w:r>
        <w:t>│</w:t>
      </w:r>
      <w:proofErr w:type="spellEnd"/>
      <w:r>
        <w:t xml:space="preserve"> 0,17 │ 0,040 │0,040│ 1,40 │ 0,40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D   │        </w:t>
      </w:r>
      <w:proofErr w:type="spellStart"/>
      <w:r>
        <w:t>│</w:t>
      </w:r>
      <w:proofErr w:type="spellEnd"/>
      <w:r>
        <w:t xml:space="preserve"> 0,17 │ 0,035 │0,035│ 1,40 │ 0,40  │  GF   │</w:t>
      </w:r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>│Е 275 (</w:t>
      </w:r>
      <w:proofErr w:type="spellStart"/>
      <w:r>
        <w:t>Fe</w:t>
      </w:r>
      <w:proofErr w:type="spellEnd"/>
      <w:r>
        <w:t xml:space="preserve"> 430)│   А</w:t>
      </w:r>
      <w:proofErr w:type="gramStart"/>
      <w:r>
        <w:t xml:space="preserve">   │ Д</w:t>
      </w:r>
      <w:proofErr w:type="gramEnd"/>
      <w:r>
        <w:t>о 40  │ 0,24 │ 0,050 │0,050│  -   │   -   │   -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В</w:t>
      </w:r>
      <w:proofErr w:type="gramStart"/>
      <w:r>
        <w:t xml:space="preserve">   </w:t>
      </w:r>
      <w:proofErr w:type="spellStart"/>
      <w:r>
        <w:t>│С</w:t>
      </w:r>
      <w:proofErr w:type="gramEnd"/>
      <w:r>
        <w:t>в</w:t>
      </w:r>
      <w:proofErr w:type="spellEnd"/>
      <w:r>
        <w:t>. 40  │ 0,21 │ 0,045 │0,045│ 1,50 │ 0,40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0,22 │ 0,045 │0,045│ 1,50 │ 0,40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С   │        </w:t>
      </w:r>
      <w:proofErr w:type="spellStart"/>
      <w:r>
        <w:t>│</w:t>
      </w:r>
      <w:proofErr w:type="spellEnd"/>
      <w:r>
        <w:t xml:space="preserve"> 0,20 │ 0,040 │0,040│ 1,50 │ 0,40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D   │        </w:t>
      </w:r>
      <w:proofErr w:type="spellStart"/>
      <w:r>
        <w:t>│</w:t>
      </w:r>
      <w:proofErr w:type="spellEnd"/>
      <w:r>
        <w:t xml:space="preserve"> 0,20 │ 0,035 │0,035│ 1,50 │ 0,40  │  GF   │</w:t>
      </w:r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>│E 355 (</w:t>
      </w:r>
      <w:proofErr w:type="spellStart"/>
      <w:r>
        <w:t>Fe</w:t>
      </w:r>
      <w:proofErr w:type="spellEnd"/>
      <w:r>
        <w:t xml:space="preserve"> 510)│   С</w:t>
      </w:r>
      <w:proofErr w:type="gramStart"/>
      <w:r>
        <w:t xml:space="preserve">   │ Д</w:t>
      </w:r>
      <w:proofErr w:type="gramEnd"/>
      <w:r>
        <w:t>о 30  │ 0,20 │ 0,040 │0,040│ 1,60 │ 0,55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│Св</w:t>
      </w:r>
      <w:proofErr w:type="spellEnd"/>
      <w:r>
        <w:t>. 30  │ 0,22 │ 0,040 │0,040│ 1,60 │ 0,55  │  NE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До 30  │ 0,20 │ 0,035 │0,035│ 1,60 │ 0,55  │  GF   │</w:t>
      </w:r>
    </w:p>
    <w:p w:rsidR="0084555D" w:rsidRDefault="0084555D">
      <w:pPr>
        <w:pStyle w:val="ConsPlusCell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│Св</w:t>
      </w:r>
      <w:proofErr w:type="spellEnd"/>
      <w:r>
        <w:t>. 30  │ 0,22 │ 0,035 │0,035│ 1,60 │ 0,55  │  GF   │</w:t>
      </w:r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 xml:space="preserve">│ </w:t>
      </w:r>
      <w:proofErr w:type="spellStart"/>
      <w:r>
        <w:t>Fe</w:t>
      </w:r>
      <w:proofErr w:type="spellEnd"/>
      <w:r>
        <w:t xml:space="preserve"> 490       │   -   │   -    │  -   │ 0,050 │0,050│  -   │   -   │   -   │</w:t>
      </w:r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 xml:space="preserve">│ </w:t>
      </w:r>
      <w:proofErr w:type="spellStart"/>
      <w:r>
        <w:t>Fe</w:t>
      </w:r>
      <w:proofErr w:type="spellEnd"/>
      <w:r>
        <w:t xml:space="preserve"> 590       │   -   │   -    │  -   │ 0,050 │0,050│  -   │   -   │   -   │</w:t>
      </w:r>
    </w:p>
    <w:p w:rsidR="0084555D" w:rsidRDefault="0084555D">
      <w:pPr>
        <w:pStyle w:val="ConsPlusCell"/>
      </w:pPr>
      <w: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84555D" w:rsidRDefault="0084555D">
      <w:pPr>
        <w:pStyle w:val="ConsPlusCell"/>
      </w:pPr>
      <w:r>
        <w:t xml:space="preserve">│ </w:t>
      </w:r>
      <w:proofErr w:type="spellStart"/>
      <w:r>
        <w:t>Fe</w:t>
      </w:r>
      <w:proofErr w:type="spellEnd"/>
      <w:r>
        <w:t xml:space="preserve"> 690       │   -   │   -    │  -   │ 0,050 │0,050│  -   │   -   │   -   │</w:t>
      </w:r>
    </w:p>
    <w:p w:rsidR="0084555D" w:rsidRDefault="0084555D">
      <w:pPr>
        <w:pStyle w:val="ConsPlusCell"/>
      </w:pPr>
      <w:r>
        <w:t>├──────────────┴───────┴────────┴──────┴───────┴─────┴──────┴───────┴───────┤</w:t>
      </w:r>
    </w:p>
    <w:p w:rsidR="0084555D" w:rsidRDefault="0084555D">
      <w:pPr>
        <w:pStyle w:val="ConsPlusCell"/>
      </w:pPr>
      <w:r>
        <w:t xml:space="preserve">│    Примечание 1. Знак </w:t>
      </w:r>
      <w:proofErr w:type="gramStart"/>
      <w:r>
        <w:t>"-</w:t>
      </w:r>
      <w:proofErr w:type="gramEnd"/>
      <w:r>
        <w:t>" означает, что показатель не нормируется.        │</w:t>
      </w:r>
    </w:p>
    <w:p w:rsidR="0084555D" w:rsidRDefault="0084555D">
      <w:pPr>
        <w:pStyle w:val="ConsPlusCell"/>
      </w:pPr>
      <w:r>
        <w:t xml:space="preserve">│    Примечание 2. NE - </w:t>
      </w:r>
      <w:proofErr w:type="spellStart"/>
      <w:r>
        <w:t>некипящая</w:t>
      </w:r>
      <w:proofErr w:type="spellEnd"/>
      <w:r>
        <w:t xml:space="preserve"> сталь.                                    │</w:t>
      </w:r>
    </w:p>
    <w:p w:rsidR="0084555D" w:rsidRDefault="0084555D">
      <w:pPr>
        <w:pStyle w:val="ConsPlusCell"/>
      </w:pPr>
      <w:r>
        <w:t>│    Примечание 3. GF - мелкозернистая   спокойная   сталь.   Рекомендуемая │</w:t>
      </w:r>
    </w:p>
    <w:p w:rsidR="0084555D" w:rsidRDefault="0084555D">
      <w:pPr>
        <w:pStyle w:val="ConsPlusCell"/>
      </w:pPr>
      <w:proofErr w:type="spellStart"/>
      <w:r>
        <w:t>│массовая</w:t>
      </w:r>
      <w:proofErr w:type="spellEnd"/>
      <w:r>
        <w:t xml:space="preserve"> доля общего алюминия - не менее 0,020%.                           │</w:t>
      </w:r>
    </w:p>
    <w:p w:rsidR="0084555D" w:rsidRDefault="0084555D">
      <w:pPr>
        <w:pStyle w:val="ConsPlusCell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  <w:r>
        <w:t xml:space="preserve">Б.2. Сталь марок </w:t>
      </w:r>
      <w:proofErr w:type="spellStart"/>
      <w:r>
        <w:t>Fe</w:t>
      </w:r>
      <w:proofErr w:type="spellEnd"/>
      <w:r>
        <w:t xml:space="preserve"> 490, </w:t>
      </w:r>
      <w:proofErr w:type="spellStart"/>
      <w:r>
        <w:t>Fe</w:t>
      </w:r>
      <w:proofErr w:type="spellEnd"/>
      <w:r>
        <w:t xml:space="preserve"> 590 и </w:t>
      </w:r>
      <w:proofErr w:type="spellStart"/>
      <w:r>
        <w:t>Fe</w:t>
      </w:r>
      <w:proofErr w:type="spellEnd"/>
      <w:r>
        <w:t xml:space="preserve"> 690 изготовляют полуспокойной и спокойной.</w:t>
      </w:r>
    </w:p>
    <w:p w:rsidR="0084555D" w:rsidRDefault="0084555D">
      <w:pPr>
        <w:pStyle w:val="ConsPlusNormal"/>
        <w:ind w:firstLine="540"/>
        <w:jc w:val="both"/>
      </w:pPr>
      <w:r>
        <w:t xml:space="preserve">Б.3. Предельные отклонения химического состава в готовом прокате должны соответствовать </w:t>
      </w:r>
      <w:proofErr w:type="gramStart"/>
      <w:r>
        <w:t>приведенным</w:t>
      </w:r>
      <w:proofErr w:type="gramEnd"/>
      <w:r>
        <w:t xml:space="preserve"> в таблице Б.2.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right"/>
      </w:pPr>
      <w:r>
        <w:t>Таблица Б.2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Cell"/>
      </w:pPr>
      <w:r>
        <w:lastRenderedPageBreak/>
        <w:t xml:space="preserve">                                                       В </w:t>
      </w:r>
      <w:proofErr w:type="gramStart"/>
      <w:r>
        <w:t>процентах</w:t>
      </w:r>
      <w:proofErr w:type="gramEnd"/>
    </w:p>
    <w:p w:rsidR="0084555D" w:rsidRDefault="0084555D">
      <w:pPr>
        <w:pStyle w:val="ConsPlusCell"/>
      </w:pPr>
      <w:r>
        <w:t>┌───────────────────────────┬────────────────────────────────────┐</w:t>
      </w:r>
    </w:p>
    <w:p w:rsidR="0084555D" w:rsidRDefault="0084555D">
      <w:pPr>
        <w:pStyle w:val="ConsPlusCell"/>
      </w:pPr>
      <w:r>
        <w:t xml:space="preserve">│          Элемент          </w:t>
      </w:r>
      <w:proofErr w:type="spellStart"/>
      <w:r>
        <w:t>│Предельное</w:t>
      </w:r>
      <w:proofErr w:type="spellEnd"/>
      <w:r>
        <w:t xml:space="preserve"> отклонение по </w:t>
      </w:r>
      <w:proofErr w:type="spellStart"/>
      <w:proofErr w:type="gramStart"/>
      <w:r>
        <w:t>химическому</w:t>
      </w:r>
      <w:proofErr w:type="gramEnd"/>
      <w:r>
        <w:t>│</w:t>
      </w:r>
      <w:proofErr w:type="spellEnd"/>
    </w:p>
    <w:p w:rsidR="0084555D" w:rsidRDefault="0084555D">
      <w:pPr>
        <w:pStyle w:val="ConsPlusCell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              составу              │</w:t>
      </w:r>
    </w:p>
    <w:p w:rsidR="0084555D" w:rsidRDefault="0084555D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│Углерод</w:t>
      </w:r>
      <w:proofErr w:type="spellEnd"/>
      <w:r>
        <w:t xml:space="preserve">                    │                +0,03               │</w:t>
      </w:r>
    </w:p>
    <w:p w:rsidR="0084555D" w:rsidRDefault="0084555D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│Марганец</w:t>
      </w:r>
      <w:proofErr w:type="spellEnd"/>
      <w:r>
        <w:t xml:space="preserve">                   │                +0,10               │</w:t>
      </w:r>
    </w:p>
    <w:p w:rsidR="0084555D" w:rsidRDefault="0084555D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│Кремний</w:t>
      </w:r>
      <w:proofErr w:type="spellEnd"/>
      <w:r>
        <w:t xml:space="preserve">                    │                +0,05               │</w:t>
      </w:r>
    </w:p>
    <w:p w:rsidR="0084555D" w:rsidRDefault="0084555D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│Фосфор</w:t>
      </w:r>
      <w:proofErr w:type="spellEnd"/>
      <w:r>
        <w:t xml:space="preserve">                     │                +0,010              │</w:t>
      </w:r>
    </w:p>
    <w:p w:rsidR="0084555D" w:rsidRDefault="0084555D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├───────────────────────────┼────────────────────────────────────┤</w:t>
      </w:r>
    </w:p>
    <w:p w:rsidR="0084555D" w:rsidRDefault="0084555D">
      <w:pPr>
        <w:pStyle w:val="ConsPlusCell"/>
      </w:pPr>
      <w:proofErr w:type="spellStart"/>
      <w:r>
        <w:t>│Сера</w:t>
      </w:r>
      <w:proofErr w:type="spellEnd"/>
      <w:r>
        <w:t xml:space="preserve">                       │                +0,010              │</w:t>
      </w:r>
    </w:p>
    <w:p w:rsidR="0084555D" w:rsidRDefault="0084555D">
      <w:pPr>
        <w:pStyle w:val="ConsPlusCell"/>
      </w:pPr>
      <w:r>
        <w:t>└───────────────────────────┴────────────────────────────────────┘</w:t>
      </w: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ind w:firstLine="540"/>
        <w:jc w:val="both"/>
      </w:pPr>
    </w:p>
    <w:p w:rsidR="0084555D" w:rsidRDefault="0084555D">
      <w:pPr>
        <w:pStyle w:val="ConsPlusNormal"/>
        <w:jc w:val="center"/>
      </w:pPr>
      <w:r>
        <w:t>БИБЛИОГРАФИЯ</w:t>
      </w:r>
    </w:p>
    <w:p w:rsidR="0084555D" w:rsidRDefault="0084555D">
      <w:pPr>
        <w:pStyle w:val="ConsPlusNormal"/>
        <w:ind w:firstLine="540"/>
        <w:jc w:val="both"/>
      </w:pPr>
    </w:p>
    <w:p w:rsidR="0084555D" w:rsidRPr="0084555D" w:rsidRDefault="0084555D">
      <w:pPr>
        <w:pStyle w:val="ConsPlusNormal"/>
        <w:ind w:firstLine="540"/>
        <w:jc w:val="both"/>
        <w:rPr>
          <w:lang w:val="en-US"/>
        </w:rPr>
      </w:pPr>
      <w:bookmarkStart w:id="2" w:name="P356"/>
      <w:bookmarkEnd w:id="2"/>
      <w:r>
        <w:t>[1] ИСО 630:1995 Конструкционные стали. Прокат</w:t>
      </w:r>
      <w:r w:rsidRPr="0084555D">
        <w:rPr>
          <w:lang w:val="en-US"/>
        </w:rPr>
        <w:t xml:space="preserve"> </w:t>
      </w:r>
      <w:r>
        <w:t>толстолистовой</w:t>
      </w:r>
      <w:r w:rsidRPr="0084555D">
        <w:rPr>
          <w:lang w:val="en-US"/>
        </w:rPr>
        <w:t xml:space="preserve">, </w:t>
      </w:r>
      <w:r>
        <w:t>широкополосный</w:t>
      </w:r>
      <w:r w:rsidRPr="0084555D">
        <w:rPr>
          <w:lang w:val="en-US"/>
        </w:rPr>
        <w:t xml:space="preserve">, </w:t>
      </w:r>
      <w:r>
        <w:t>сортовые</w:t>
      </w:r>
      <w:r w:rsidRPr="0084555D">
        <w:rPr>
          <w:lang w:val="en-US"/>
        </w:rPr>
        <w:t xml:space="preserve"> </w:t>
      </w:r>
      <w:r>
        <w:t>и</w:t>
      </w:r>
      <w:r w:rsidRPr="0084555D">
        <w:rPr>
          <w:lang w:val="en-US"/>
        </w:rPr>
        <w:t xml:space="preserve"> </w:t>
      </w:r>
      <w:r>
        <w:t>фасонные</w:t>
      </w:r>
      <w:r w:rsidRPr="0084555D">
        <w:rPr>
          <w:lang w:val="en-US"/>
        </w:rPr>
        <w:t xml:space="preserve"> </w:t>
      </w:r>
      <w:r>
        <w:t>профили</w:t>
      </w:r>
      <w:r w:rsidRPr="0084555D">
        <w:rPr>
          <w:lang w:val="en-US"/>
        </w:rPr>
        <w:t xml:space="preserve"> (ISO 630:1995 Structural steels - Plates, wide flats, bars, sections and profiles)</w:t>
      </w:r>
    </w:p>
    <w:p w:rsidR="0084555D" w:rsidRPr="0084555D" w:rsidRDefault="0084555D">
      <w:pPr>
        <w:pStyle w:val="ConsPlusNormal"/>
        <w:ind w:firstLine="540"/>
        <w:jc w:val="both"/>
        <w:rPr>
          <w:lang w:val="en-US"/>
        </w:rPr>
      </w:pPr>
      <w:bookmarkStart w:id="3" w:name="P357"/>
      <w:bookmarkEnd w:id="3"/>
      <w:r w:rsidRPr="0084555D">
        <w:rPr>
          <w:lang w:val="en-US"/>
        </w:rPr>
        <w:t xml:space="preserve">[2] </w:t>
      </w:r>
      <w:r>
        <w:t>ИСО</w:t>
      </w:r>
      <w:r w:rsidRPr="0084555D">
        <w:rPr>
          <w:lang w:val="en-US"/>
        </w:rPr>
        <w:t xml:space="preserve"> 1052:1982 </w:t>
      </w:r>
      <w:r>
        <w:t>Сталь</w:t>
      </w:r>
      <w:r w:rsidRPr="0084555D">
        <w:rPr>
          <w:lang w:val="en-US"/>
        </w:rPr>
        <w:t xml:space="preserve"> </w:t>
      </w:r>
      <w:r>
        <w:t>общего</w:t>
      </w:r>
      <w:r w:rsidRPr="0084555D">
        <w:rPr>
          <w:lang w:val="en-US"/>
        </w:rPr>
        <w:t xml:space="preserve"> </w:t>
      </w:r>
      <w:r>
        <w:t>назначения</w:t>
      </w:r>
      <w:r w:rsidRPr="0084555D">
        <w:rPr>
          <w:lang w:val="en-US"/>
        </w:rPr>
        <w:t xml:space="preserve"> (ISO 1052:1982 Steels for general engineering purposes)</w:t>
      </w:r>
    </w:p>
    <w:p w:rsidR="0084555D" w:rsidRPr="0084555D" w:rsidRDefault="0084555D">
      <w:pPr>
        <w:pStyle w:val="ConsPlusNormal"/>
        <w:ind w:firstLine="540"/>
        <w:jc w:val="both"/>
        <w:rPr>
          <w:lang w:val="en-US"/>
        </w:rPr>
      </w:pPr>
    </w:p>
    <w:p w:rsidR="0084555D" w:rsidRPr="0084555D" w:rsidRDefault="0084555D">
      <w:pPr>
        <w:pStyle w:val="ConsPlusNormal"/>
        <w:ind w:firstLine="540"/>
        <w:jc w:val="both"/>
        <w:rPr>
          <w:lang w:val="en-US"/>
        </w:rPr>
      </w:pPr>
    </w:p>
    <w:p w:rsidR="0084555D" w:rsidRPr="0084555D" w:rsidRDefault="008455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  <w:lang w:val="en-US"/>
        </w:rPr>
      </w:pPr>
    </w:p>
    <w:p w:rsidR="00D33F70" w:rsidRPr="0084555D" w:rsidRDefault="00D33F70">
      <w:pPr>
        <w:rPr>
          <w:lang w:val="en-US"/>
        </w:rPr>
      </w:pPr>
    </w:p>
    <w:sectPr w:rsidR="00D33F70" w:rsidRPr="0084555D" w:rsidSect="00BD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555D"/>
    <w:rsid w:val="0084555D"/>
    <w:rsid w:val="00D3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EAC7E82414E6EC1C8DEFDCAC069C94761EFBF226362C2C5880P1F0L" TargetMode="External"/><Relationship Id="rId13" Type="http://schemas.openxmlformats.org/officeDocument/2006/relationships/hyperlink" Target="consultantplus://offline/ref=407DEAC7E82414E6EC1C8DEFDCAC069C94701EFAFE7B3C2475548217P0F5L" TargetMode="External"/><Relationship Id="rId18" Type="http://schemas.openxmlformats.org/officeDocument/2006/relationships/hyperlink" Target="consultantplus://offline/ref=407DEAC7E82414E6EC1C8DEFDCAC069C94741CF7FE7B3C2475548217P0F5L" TargetMode="External"/><Relationship Id="rId26" Type="http://schemas.openxmlformats.org/officeDocument/2006/relationships/hyperlink" Target="consultantplus://offline/ref=407DEAC7E82414E6EC1C8DEFDCAC069C977213F7F226362C2C5880P1F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7DEAC7E82414E6EC1C8DEFDCAC069C93741AF7F226362C2C5880P1F0L" TargetMode="External"/><Relationship Id="rId7" Type="http://schemas.openxmlformats.org/officeDocument/2006/relationships/hyperlink" Target="consultantplus://offline/ref=407DEAC7E82414E6EC1C92FAD9AC069C94711DF1F175612E7D0D8E150208F21348B20CFF17D5DE61PDF1L" TargetMode="External"/><Relationship Id="rId12" Type="http://schemas.openxmlformats.org/officeDocument/2006/relationships/hyperlink" Target="consultantplus://offline/ref=407DEAC7E82414E6EC1C8DEFDCAC069C94721CF6F87B3C2475548217P0F5L" TargetMode="External"/><Relationship Id="rId17" Type="http://schemas.openxmlformats.org/officeDocument/2006/relationships/hyperlink" Target="consultantplus://offline/ref=407DEAC7E82414E6EC1C8DEFDCAC069C9C7018F1F226362C2C5880P1F0L" TargetMode="External"/><Relationship Id="rId25" Type="http://schemas.openxmlformats.org/officeDocument/2006/relationships/hyperlink" Target="consultantplus://offline/ref=407DEAC7E82414E6EC1C8DEFDCAC069C907C1DF3F226362C2C5880P1F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DEAC7E82414E6EC1C8DEFDCAC069C91711DF1F226362C2C5880P1F0L" TargetMode="External"/><Relationship Id="rId20" Type="http://schemas.openxmlformats.org/officeDocument/2006/relationships/hyperlink" Target="consultantplus://offline/ref=407DEAC7E82414E6EC1C8DEFDCAC069C91711DF6F226362C2C5880P1F0L" TargetMode="External"/><Relationship Id="rId29" Type="http://schemas.openxmlformats.org/officeDocument/2006/relationships/hyperlink" Target="consultantplus://offline/ref=407DEAC7E82414E6EC1C8DEFDCAC069C907C1DF3F226362C2C5880P1F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EAC7E82414E6EC1C92FAD9AC069C94711DF1F175612E7D0D8E150208F21348B20CFF17D5DE61PDF1L" TargetMode="External"/><Relationship Id="rId11" Type="http://schemas.openxmlformats.org/officeDocument/2006/relationships/hyperlink" Target="consultantplus://offline/ref=407DEAC7E82414E6EC1C8DEFDCAC069C90771AF3F226362C2C5880P1F0L" TargetMode="External"/><Relationship Id="rId24" Type="http://schemas.openxmlformats.org/officeDocument/2006/relationships/hyperlink" Target="consultantplus://offline/ref=407DEAC7E82414E6EC1C8DEFDCAC069C94751FF1F07B3C2475548217P0F5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07DEAC7E82414E6EC1C8DEFDCAC069C94741CF4F97B3C2475548217P0F5L" TargetMode="External"/><Relationship Id="rId15" Type="http://schemas.openxmlformats.org/officeDocument/2006/relationships/hyperlink" Target="consultantplus://offline/ref=407DEAC7E82414E6EC1C8DEFDCAC069C94741AFAFD7B3C2475548217P0F5L" TargetMode="External"/><Relationship Id="rId23" Type="http://schemas.openxmlformats.org/officeDocument/2006/relationships/hyperlink" Target="consultantplus://offline/ref=407DEAC7E82414E6EC1C8DEFDCAC069C91761EF7F226362C2C5880P1F0L" TargetMode="External"/><Relationship Id="rId28" Type="http://schemas.openxmlformats.org/officeDocument/2006/relationships/hyperlink" Target="consultantplus://offline/ref=407DEAC7E82414E6EC1C8DEFDCAC069C94721CF6F87B3C2475548217P0F5L" TargetMode="External"/><Relationship Id="rId10" Type="http://schemas.openxmlformats.org/officeDocument/2006/relationships/hyperlink" Target="consultantplus://offline/ref=407DEAC7E82414E6EC1C8DEFDCAC069C9C761CFBF226362C2C5880P1F0L" TargetMode="External"/><Relationship Id="rId19" Type="http://schemas.openxmlformats.org/officeDocument/2006/relationships/hyperlink" Target="consultantplus://offline/ref=407DEAC7E82414E6EC1C8DEFDCAC069C91771FF5F226362C2C5880P1F0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07DEAC7E82414E6EC1C8DEFDCAC069C947413F7FE7B3C2475548217P0F5L" TargetMode="External"/><Relationship Id="rId9" Type="http://schemas.openxmlformats.org/officeDocument/2006/relationships/hyperlink" Target="consultantplus://offline/ref=407DEAC7E82414E6EC1C8DEFDCAC069C977213F7F226362C2C5880P1F0L" TargetMode="External"/><Relationship Id="rId14" Type="http://schemas.openxmlformats.org/officeDocument/2006/relationships/hyperlink" Target="consultantplus://offline/ref=407DEAC7E82414E6EC1C8DEFDCAC069C91761EF6F226362C2C5880P1F0L" TargetMode="External"/><Relationship Id="rId22" Type="http://schemas.openxmlformats.org/officeDocument/2006/relationships/hyperlink" Target="consultantplus://offline/ref=407DEAC7E82414E6EC1C8DEFDCAC069C91771FFAF226362C2C5880P1F0L" TargetMode="External"/><Relationship Id="rId27" Type="http://schemas.openxmlformats.org/officeDocument/2006/relationships/hyperlink" Target="consultantplus://offline/ref=407DEAC7E82414E6EC1C8DEFDCAC069C90771AF3F226362C2C5880P1F0L" TargetMode="External"/><Relationship Id="rId30" Type="http://schemas.openxmlformats.org/officeDocument/2006/relationships/hyperlink" Target="consultantplus://offline/ref=407DEAC7E82414E6EC1C8DEFDCAC069C9C761CFBF226362C2C5880P1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4055</Words>
  <Characters>23119</Characters>
  <Application>Microsoft Office Word</Application>
  <DocSecurity>0</DocSecurity>
  <Lines>192</Lines>
  <Paragraphs>54</Paragraphs>
  <ScaleCrop>false</ScaleCrop>
  <Company/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2015-09-16T11:05:00Z</dcterms:created>
  <dcterms:modified xsi:type="dcterms:W3CDTF">2015-09-16T11:06:00Z</dcterms:modified>
</cp:coreProperties>
</file>