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3C" w:rsidRDefault="0093173C" w:rsidP="00931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октября 2010 г. N 870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ТЕХНИЧЕСКОГО РЕГЛАМЕНТА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БЕЗОПАСНОСТИ СЕТЕЙ ГАЗОРАСПРЕДЕЛЕНИЯ И ГАЗОПОТРЕБЛЕНИЯ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317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23.06.2011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497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20.01.2017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14.12.2018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1560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техническом регулировании" Правительство Российской Федерации постановляет: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технический регламент</w:t>
        </w:r>
      </w:hyperlink>
      <w:r>
        <w:rPr>
          <w:rFonts w:ascii="Calibri" w:hAnsi="Calibri" w:cs="Calibri"/>
        </w:rPr>
        <w:t xml:space="preserve"> о безопасности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Указанный </w:t>
      </w:r>
      <w:hyperlink w:anchor="Par31" w:history="1">
        <w:r>
          <w:rPr>
            <w:rFonts w:ascii="Calibri" w:hAnsi="Calibri" w:cs="Calibri"/>
            <w:color w:val="0000FF"/>
          </w:rPr>
          <w:t>технический регламент</w:t>
        </w:r>
      </w:hyperlink>
      <w:r>
        <w:rPr>
          <w:rFonts w:ascii="Calibri" w:hAnsi="Calibri" w:cs="Calibri"/>
        </w:rPr>
        <w:t xml:space="preserve"> вступает в силу по истечении 12 месяцев со дня официального опубликования настоящего Постановления.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государственный контроль (надзор) за соблюдением требований, устанавливаемых </w:t>
      </w:r>
      <w:hyperlink w:anchor="Par31" w:history="1">
        <w:r>
          <w:rPr>
            <w:rFonts w:ascii="Calibri" w:hAnsi="Calibri" w:cs="Calibri"/>
            <w:color w:val="0000FF"/>
          </w:rPr>
          <w:t>техническим регламентом</w:t>
        </w:r>
      </w:hyperlink>
      <w:r>
        <w:rPr>
          <w:rFonts w:ascii="Calibri" w:hAnsi="Calibri" w:cs="Calibri"/>
        </w:rPr>
        <w:t xml:space="preserve">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</w:t>
      </w:r>
      <w:proofErr w:type="gramEnd"/>
      <w:r>
        <w:rPr>
          <w:rFonts w:ascii="Calibri" w:hAnsi="Calibri" w:cs="Calibri"/>
        </w:rPr>
        <w:t>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</w:t>
      </w:r>
      <w:hyperlink r:id="rId1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</w:t>
      </w:r>
      <w:hyperlink w:anchor="Par31" w:history="1">
        <w:r>
          <w:rPr>
            <w:rFonts w:ascii="Calibri" w:hAnsi="Calibri" w:cs="Calibri"/>
            <w:color w:val="0000FF"/>
          </w:rPr>
          <w:t>технического регламента</w:t>
        </w:r>
      </w:hyperlink>
      <w:r>
        <w:rPr>
          <w:rFonts w:ascii="Calibri" w:hAnsi="Calibri" w:cs="Calibri"/>
        </w:rPr>
        <w:t xml:space="preserve"> о безопасности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и осуществления оценки соответствия.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октября 2010 г. N 870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lastRenderedPageBreak/>
        <w:t>ТЕХНИЧЕСКИЙ РЕГЛАМЕНТ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БЕЗОПАСНОСТИ СЕТЕЙ ГАЗОРАСПРЕДЕЛЕНИЯ И ГАЗОПОТРЕБЛЕНИЯ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317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23.06.2011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497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20.01.2017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14.12.2018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1560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" w:name="Par37"/>
      <w:bookmarkEnd w:id="1"/>
      <w:r>
        <w:rPr>
          <w:rFonts w:ascii="Calibri" w:hAnsi="Calibri" w:cs="Calibri"/>
          <w:b/>
          <w:bCs/>
        </w:rPr>
        <w:t>I. ОБЩИЕ ПОЛОЖЕНИЯ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техническом регулировании" настоящий технический регламент принимается для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Действие настоящего технического регламента распространяется на сеть газораспределения и сеть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, а также на связанные с ними процессы 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Требования к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, установленные настоящим техническим регламентом, за исключением требований, установленных </w:t>
      </w:r>
      <w:hyperlink w:anchor="Par37" w:history="1">
        <w:r>
          <w:rPr>
            <w:rFonts w:ascii="Calibri" w:hAnsi="Calibri" w:cs="Calibri"/>
            <w:color w:val="0000FF"/>
          </w:rPr>
          <w:t>разделами I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II</w:t>
        </w:r>
      </w:hyperlink>
      <w:r>
        <w:rPr>
          <w:rFonts w:ascii="Calibri" w:hAnsi="Calibri" w:cs="Calibri"/>
        </w:rPr>
        <w:t xml:space="preserve">, </w:t>
      </w:r>
      <w:hyperlink w:anchor="Par222" w:history="1">
        <w:r>
          <w:rPr>
            <w:rFonts w:ascii="Calibri" w:hAnsi="Calibri" w:cs="Calibri"/>
            <w:color w:val="0000FF"/>
          </w:rPr>
          <w:t>VI</w:t>
        </w:r>
      </w:hyperlink>
      <w:r>
        <w:rPr>
          <w:rFonts w:ascii="Calibri" w:hAnsi="Calibri" w:cs="Calibri"/>
        </w:rPr>
        <w:t xml:space="preserve"> - </w:t>
      </w:r>
      <w:hyperlink w:anchor="Par262" w:history="1">
        <w:r>
          <w:rPr>
            <w:rFonts w:ascii="Calibri" w:hAnsi="Calibri" w:cs="Calibri"/>
            <w:color w:val="0000FF"/>
          </w:rPr>
          <w:t>VIII</w:t>
        </w:r>
      </w:hyperlink>
      <w:r>
        <w:rPr>
          <w:rFonts w:ascii="Calibri" w:hAnsi="Calibri" w:cs="Calibri"/>
        </w:rPr>
        <w:t xml:space="preserve">, </w:t>
      </w:r>
      <w:hyperlink w:anchor="Par102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ar103" w:history="1">
        <w:r>
          <w:rPr>
            <w:rFonts w:ascii="Calibri" w:hAnsi="Calibri" w:cs="Calibri"/>
            <w:color w:val="0000FF"/>
          </w:rPr>
          <w:t>15 раздела III</w:t>
        </w:r>
      </w:hyperlink>
      <w:r>
        <w:rPr>
          <w:rFonts w:ascii="Calibri" w:hAnsi="Calibri" w:cs="Calibri"/>
        </w:rPr>
        <w:t xml:space="preserve">, а также </w:t>
      </w:r>
      <w:hyperlink w:anchor="Par112" w:history="1">
        <w:r>
          <w:rPr>
            <w:rFonts w:ascii="Calibri" w:hAnsi="Calibri" w:cs="Calibri"/>
            <w:color w:val="0000FF"/>
          </w:rPr>
          <w:t>пунктом 18 раздела IV</w:t>
        </w:r>
      </w:hyperlink>
      <w:r>
        <w:rPr>
          <w:rFonts w:ascii="Calibri" w:hAnsi="Calibri" w:cs="Calibri"/>
        </w:rPr>
        <w:t xml:space="preserve"> настоящего технического регламента, вплоть до реконструкции или капитального ремонта объекта, входящего в состав сети газораспределения или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, не применяются: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введенным</w:t>
      </w:r>
      <w:proofErr w:type="gramEnd"/>
      <w:r>
        <w:rPr>
          <w:rFonts w:ascii="Calibri" w:hAnsi="Calibri" w:cs="Calibri"/>
        </w:rPr>
        <w:t xml:space="preserve"> в эксплуатацию до вступления в силу настоящего технического регламента;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вступления в силу настоящего технического регламента;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, заявление о выдаче </w:t>
      </w:r>
      <w:proofErr w:type="gramStart"/>
      <w:r>
        <w:rPr>
          <w:rFonts w:ascii="Calibri" w:hAnsi="Calibri" w:cs="Calibri"/>
        </w:rPr>
        <w:t>разрешения</w:t>
      </w:r>
      <w:proofErr w:type="gramEnd"/>
      <w:r>
        <w:rPr>
          <w:rFonts w:ascii="Calibri" w:hAnsi="Calibri" w:cs="Calibri"/>
        </w:rPr>
        <w:t xml:space="preserve"> на строительство которых подано до вступления в силу настоящего технического регламента.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настоящего технического регламента не распространяются на сеть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жилых зданий.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Требования к составным частям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Основные понятия, используемые в настоящем техническом регламенте, означают следующее: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взрывоустойчивость</w:t>
      </w:r>
      <w:proofErr w:type="spellEnd"/>
      <w:r>
        <w:rPr>
          <w:rFonts w:ascii="Calibri" w:hAnsi="Calibri" w:cs="Calibri"/>
        </w:rPr>
        <w:t xml:space="preserve"> здания" - обеспечение предотвращения повреждения несущих строительных конструкций здания, </w:t>
      </w:r>
      <w:proofErr w:type="spellStart"/>
      <w:r>
        <w:rPr>
          <w:rFonts w:ascii="Calibri" w:hAnsi="Calibri" w:cs="Calibri"/>
        </w:rPr>
        <w:t>травмирования</w:t>
      </w:r>
      <w:proofErr w:type="spellEnd"/>
      <w:r>
        <w:rPr>
          <w:rFonts w:ascii="Calibri" w:hAnsi="Calibri" w:cs="Calibri"/>
        </w:rPr>
        <w:t xml:space="preserve"> людей опасными факторами взрыва за счет </w:t>
      </w:r>
      <w:r>
        <w:rPr>
          <w:rFonts w:ascii="Calibri" w:hAnsi="Calibri" w:cs="Calibri"/>
        </w:rPr>
        <w:lastRenderedPageBreak/>
        <w:t xml:space="preserve">сброса давления (энергии взрыва) в атмосферу в результате вскрытия проемов в ограждающих конструкциях здания, перекрываемых предохранительными противовзрывными устройствами (остекление, специальные окна или </w:t>
      </w:r>
      <w:proofErr w:type="spellStart"/>
      <w:r>
        <w:rPr>
          <w:rFonts w:ascii="Calibri" w:hAnsi="Calibri" w:cs="Calibri"/>
        </w:rPr>
        <w:t>легкосбрасываемые</w:t>
      </w:r>
      <w:proofErr w:type="spellEnd"/>
      <w:r>
        <w:rPr>
          <w:rFonts w:ascii="Calibri" w:hAnsi="Calibri" w:cs="Calibri"/>
        </w:rPr>
        <w:t xml:space="preserve"> конструкции);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"газопровод" - конструкция, состоящая из соединенных между собой труб, предназначенная для транспортирования природного газа;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"газопровод наружный" - подземный или надземный газопровод сети газораспределения или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, проложенный вне зданий, до внешней грани наружной конструкции здания;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"газопровод подземный" - наружный газопровод, проложенный в земле ниже уровня поверхности земли, а также по поверхности земли в насыпи (обваловании);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"газопровод надземный" - наружный газопровод, проложенный над поверхностью земли, а также по поверхности земли без насыпи (обвалования);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"газопровод продувочный" - газопровод, предназначенный для вытеснения газа или воздуха (по условиям эксплуатации) из газопроводов и технических устройств;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"газопровод сбросной" - газопровод, предназначенный для отвода природного газа от предохранительных сбросных клапанов;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легкосбрасываемые</w:t>
      </w:r>
      <w:proofErr w:type="spellEnd"/>
      <w:r>
        <w:rPr>
          <w:rFonts w:ascii="Calibri" w:hAnsi="Calibri" w:cs="Calibri"/>
        </w:rPr>
        <w:t xml:space="preserve"> конструкции" - ограждающие конструкции здания, которые при взрыве внутри помещения здания обеспечивают высвобождение энергии взрыва, предохраняя от разрушений другие строительные конструкции здания;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"особые условия" - наличие угрозы возникновения (развития) опасных природных и природно-техногенных (под воздействием деятельности человека) явлений и событий, и (или) специфических по составу и состоянию грунтов;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"отключающее устройство" - 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герметичности;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"пункт учета газа" - технологическое устройство, предназначенное для учета расхода природного газа в сетях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"сеть газораспределения"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(в том числе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жилых зданий);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"сеть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, до отключающего устройства перед газоиспользующим оборудованием;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"техническое устройство" - составная часть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(арматура трубопроводная, компенсаторы (линзовые, </w:t>
      </w:r>
      <w:proofErr w:type="spellStart"/>
      <w:r>
        <w:rPr>
          <w:rFonts w:ascii="Calibri" w:hAnsi="Calibri" w:cs="Calibri"/>
        </w:rPr>
        <w:t>сильфонные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конденсатосборники</w:t>
      </w:r>
      <w:proofErr w:type="spellEnd"/>
      <w:r>
        <w:rPr>
          <w:rFonts w:ascii="Calibri" w:hAnsi="Calibri" w:cs="Calibri"/>
        </w:rPr>
        <w:t xml:space="preserve">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;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"технологическое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, определенных проектной документацией и условиями эксплуатации, </w:t>
      </w:r>
      <w:proofErr w:type="gramStart"/>
      <w:r>
        <w:rPr>
          <w:rFonts w:ascii="Calibri" w:hAnsi="Calibri" w:cs="Calibri"/>
        </w:rPr>
        <w:t>включающий</w:t>
      </w:r>
      <w:proofErr w:type="gramEnd"/>
      <w:r>
        <w:rPr>
          <w:rFonts w:ascii="Calibri" w:hAnsi="Calibri" w:cs="Calibri"/>
        </w:rPr>
        <w:t xml:space="preserve">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"транспортабельное здание блочного исполнения"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"транспортирование природного газа" - перемещение природного газа по газопроводам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"транзитная прокладка газопровода" - прокладка газопровода по конструкциям </w:t>
      </w:r>
      <w:proofErr w:type="spellStart"/>
      <w:r>
        <w:rPr>
          <w:rFonts w:ascii="Calibri" w:hAnsi="Calibri" w:cs="Calibri"/>
        </w:rPr>
        <w:t>негазифицированного</w:t>
      </w:r>
      <w:proofErr w:type="spellEnd"/>
      <w:r>
        <w:rPr>
          <w:rFonts w:ascii="Calibri" w:hAnsi="Calibri" w:cs="Calibri"/>
        </w:rPr>
        <w:t xml:space="preserve"> здания или помещения;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"эксплуатация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" - использование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по назначению, определенному в проектной документации;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"эксплуатационная организация" - юридическое лицо, осуществляющее эксплуатацию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и (или) оказывающее услуги по их техническому обслуживанию и ремонту на законных основаниях.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" w:name="Par71"/>
      <w:bookmarkEnd w:id="2"/>
      <w:r>
        <w:rPr>
          <w:rFonts w:ascii="Calibri" w:hAnsi="Calibri" w:cs="Calibri"/>
          <w:b/>
          <w:bCs/>
        </w:rPr>
        <w:t>II. ПРАВИЛА ИДЕНТИФИКАЦИИ ОБЪЕКТОВ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ТЕХНИЧЕСКОГО РЕГУЛИРОВАНИЯ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применения настоящего технического регламента сети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идентифицируются по следующим существенным признакам, рассматриваемым исключительно в совокупности: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назначение;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состав объектов, входящих в сети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давление природного газа, определенное в </w:t>
      </w:r>
      <w:hyperlink w:anchor="Par83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технического регламента, а также в </w:t>
      </w:r>
      <w:hyperlink w:anchor="Par348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36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Объект технического регулирования может быть идентифицирован в качестве сети газораспределения, если транспортирует природный газ: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 территориям населенных пунктов - с давлением, не превышающим 1,2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по территориям населенных пунктов исключительно к производственным площадкам, на которых размещены газотурбинные и парогазовые установки, и по территориям указанных производственных площадок - с давлением, превышающим 1,2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между населенными пунктами - с давлением, превышающим 0,005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3"/>
      <w:bookmarkEnd w:id="3"/>
      <w:r>
        <w:rPr>
          <w:rFonts w:ascii="Calibri" w:hAnsi="Calibri" w:cs="Calibri"/>
        </w:rPr>
        <w:t xml:space="preserve">11. Объект технического регулирования может быть идентифицирован в качестве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, если транспортирует природный газ: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 газоиспользующему оборудованию газифицируемых зданий и газоиспользующему оборудованию, размещенному вне зданий, - с давлением, не превышающим 1,2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 газотурбинным и парогазовым установкам - с давлением, не превышающим 2,5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 материалам идентификации объектов технического регулирования относятся: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проектная документация;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заключение экспертизы проектной документации на строительство, реконструкцию и капитальный ремонт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20.01.2017 N 42)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заключение экспертизы промышленной безопасности проектной документации на консервацию и ликвидацию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разрешение на строительство;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сведения о сетях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, содержащиеся в Едином государственном реестре недвижимости;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14.12.2018 N 1560)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исполнительная документация;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акт приемки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приемочной комиссией;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разрешение на ввод в эксплуатацию.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Использование иных материалов в качестве материалов для идентификации не допускается.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ОБЩИЕ ТРЕБОВАНИЯ К СЕТЯМ ГАЗОРАСПРЕДЕЛЕНИЯ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ГАЗОПОТРЕБЛЕНИЯ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2"/>
      <w:bookmarkEnd w:id="4"/>
      <w:r>
        <w:rPr>
          <w:rFonts w:ascii="Calibri" w:hAnsi="Calibri" w:cs="Calibri"/>
        </w:rPr>
        <w:t xml:space="preserve">14. Сети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03"/>
      <w:bookmarkEnd w:id="5"/>
      <w:r>
        <w:rPr>
          <w:rFonts w:ascii="Calibri" w:hAnsi="Calibri" w:cs="Calibri"/>
        </w:rPr>
        <w:t xml:space="preserve">15. Проектирование, строительство, реконструкция, монтаж, эксплуатация, консервация и ликвидация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Места размещения сбросных и продувочных газопроводов должны определяться исходя из условий максимального рассеивания вредных веществ, при этом концентрация вредных </w:t>
      </w:r>
      <w:r>
        <w:rPr>
          <w:rFonts w:ascii="Calibri" w:hAnsi="Calibri" w:cs="Calibri"/>
        </w:rPr>
        <w:lastRenderedPageBreak/>
        <w:t>веществ в атмосфере не должна превышать предельно допустимые максимальные разовые концентрации вредных веществ в атмосферном воздухе.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05"/>
      <w:bookmarkEnd w:id="6"/>
      <w:r>
        <w:rPr>
          <w:rFonts w:ascii="Calibri" w:hAnsi="Calibri" w:cs="Calibri"/>
        </w:rPr>
        <w:t>17. Для обнаружения трасс газопроводов должна осуществляться маркировка: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подземных газопроводов - с помощью опознавательных знаков,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 полиэтиленовым газопроводом изолированного алюминиевого или медного провода;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подобные технические устройства в указанной зоне.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7" w:name="Par109"/>
      <w:bookmarkEnd w:id="7"/>
      <w:r>
        <w:rPr>
          <w:rFonts w:ascii="Calibri" w:hAnsi="Calibri" w:cs="Calibri"/>
          <w:b/>
          <w:bCs/>
        </w:rPr>
        <w:t>IV. ТРЕБОВАНИЯ К СЕТЯМ ГАЗОРАСПРЕДЕЛЕНИЯ И ГАЗОПОТРЕБЛЕНИЯ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ЭТАПЕ ПРОЕКТИРОВАНИЯ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>18. В проектной документации на сеть газораспределения должны быть указаны границы охранных зон сети газораспределения.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Проектная документация на сети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должна соответствовать требованиям </w:t>
      </w:r>
      <w:hyperlink r:id="rId1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градостроительной деятельности.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Проектирование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проектировании газопроводов должны выполняться расчеты: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 прочность и устойчивость, целью которых является исключение возможности разрушения и недопустимых деформаций газопроводов, которые могут привести к возникновению аварийных ситуаций;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 пропускную способность, целью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является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газопровода и диаметра газопровода.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Расчеты газопроводов на прочность и устойчивость должны выполняться с учетом величины и направления действующих на газопроводы нагрузок, а также времени их действия.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Толщина стенок труб и соединительных деталей газопроводов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труб.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При проектировании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 эффективность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проектировании наружных газопроводов необходимо выполнять следующие требования: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вид и способ прокладки газопроводов, расстояния по горизонтали и вертикали от газопроводов до смежных зданий,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функционирование смежных объектов;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заглубление подводного перехода газопровода в дно пересекаемых водных преград должно быть не менее чем на 0,5 метра, а на переходах через судоходные и сплавные реки - на 1 метр ниже профиля дна, прогнозируемого на срок эксплуатации газопровода, предусмотренный проектной документацией. </w:t>
      </w:r>
      <w:proofErr w:type="gramStart"/>
      <w:r>
        <w:rPr>
          <w:rFonts w:ascii="Calibri" w:hAnsi="Calibri" w:cs="Calibri"/>
        </w:rPr>
        <w:t>При производстве работ методом наклонно-направленного бурения заглубление должно быть не менее чем на 2 метра ниже профиля дна, прогнозируемого на срок эксплуатации газопровода, предусмотренный проектной документацией;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высоту прокладки надводного перехода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</w:t>
      </w:r>
      <w:proofErr w:type="spellStart"/>
      <w:r>
        <w:rPr>
          <w:rFonts w:ascii="Calibri" w:hAnsi="Calibri" w:cs="Calibri"/>
        </w:rPr>
        <w:t>корчехода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случае пересечения подземными газопроводами водных преград должны быть предусмотрены мероприятия по предотвращению размыва траншей и защите грунтов по трассе газопровода от разрушения, </w:t>
      </w:r>
      <w:proofErr w:type="gramStart"/>
      <w:r>
        <w:rPr>
          <w:rFonts w:ascii="Calibri" w:hAnsi="Calibri" w:cs="Calibri"/>
        </w:rPr>
        <w:t>включающие</w:t>
      </w:r>
      <w:proofErr w:type="gramEnd"/>
      <w:r>
        <w:rPr>
          <w:rFonts w:ascii="Calibri" w:hAnsi="Calibri" w:cs="Calibri"/>
        </w:rPr>
        <w:t xml:space="preserve"> в том числе наброску камня или устройство железобетонного покрытия, укладку закрепленного грунта или решетчатых покрытий, посев трав и кустарников;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 пересечения надземных газопроводов высоковольтными линиями электропередачи с напряжением, превышающим 1 киловольт, должны быть предусмотрены защитные устройства, предотвращающие падение на газопровод электропроводов при их обрыве, а также защитные устройства от падения опор линий электропередачи.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 проектировании наружных газопроводов должны быть предусмотрены защитные покрытия или устройства, стойкие к внешним воздействиям и обеспечивающие сохранность газопровода, в местах: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входа и выхода из земли;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прохода через стенки газовых колодцев;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прохода под дорогами, железнодорожными и трамвайными путями;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прохода через строительные конструкции здания;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наличия подземных разъемных соединений по типу "полиэтилен - сталь";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пересечения полиэтиленовых газопроводов с нефтепроводами и теплотрассами.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Не допускается проектирование наружных газопроводов всех категорий давлений, предусмотренных </w:t>
      </w:r>
      <w:hyperlink w:anchor="Par348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техническому регламенту: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стенам, над и под помещениями категории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и Б по взрывопожарной опасности, за исключением зданий газорегуляторных пунктов и пунктов учета газа;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пешеходным и автомобильным мостам, построенным из горючих материалов группы Г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- Г4, а также по железнодорожным мостам.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Не допускается проектирование наружных газопроводов высокого давления, превышающего 0,6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>, по пешеходным и автомобильным мостам, построенным из негорючих материалов.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Не допускается проектирование транзитной прокладки наружных газопроводов всех категорий, предусмотренных </w:t>
      </w:r>
      <w:hyperlink w:anchor="Par348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техническому регламенту, по территориям складов легковоспламеняющихся и горючих материалов группы Г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- Г4, а также по стенам и над кровлями производственных зданий, выполненных из горючих материалов группы Г1 - Г4, общественных зданий и сооружений.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Исключение составляет транзитная прокладка газопровода, относящегося к категориям среднего давления и низкого давления, номинальный размер диаметра которого не превышает 100 миллиметров, по стенам одного жилого здания I - III степеней огнестойкости и класса конструктивной пожарной опасности С</w:t>
      </w:r>
      <w:proofErr w:type="gramStart"/>
      <w:r>
        <w:rPr>
          <w:rFonts w:ascii="Calibri" w:hAnsi="Calibri" w:cs="Calibri"/>
        </w:rPr>
        <w:t>0</w:t>
      </w:r>
      <w:proofErr w:type="gramEnd"/>
      <w:r>
        <w:rPr>
          <w:rFonts w:ascii="Calibri" w:hAnsi="Calibri" w:cs="Calibri"/>
        </w:rPr>
        <w:t xml:space="preserve"> и на расстоянии до кровли не менее 0,2 метра.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23.06.2011 N 497)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Количество, места размещения и вид запорной трубопроводной арматуры на наружных газопроводах должны обеспечивать возможность отключения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При проектировании наружных газопроводов, планируемых к строительству в </w:t>
      </w:r>
      <w:proofErr w:type="spellStart"/>
      <w:r>
        <w:rPr>
          <w:rFonts w:ascii="Calibri" w:hAnsi="Calibri" w:cs="Calibri"/>
        </w:rPr>
        <w:t>водонасыщенных</w:t>
      </w:r>
      <w:proofErr w:type="spellEnd"/>
      <w:r>
        <w:rPr>
          <w:rFonts w:ascii="Calibri" w:hAnsi="Calibri" w:cs="Calibri"/>
        </w:rPr>
        <w:t xml:space="preserve"> грунтах и на переходах через водные преграды, должны быть предусмотрены мероприятия (применение грузов, утолщение стенки трубы газопровода и др.), обеспечивающие способность газопровода сохранять в процессе строительства и эксплуатации положение, указанное в проектной документации.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 оползневых и подверженных эрозии участках подземный газопровод должен проектироваться на 0,5 метра ниже: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плоскости скольжения оползня (для оползневых участков);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границы прогнозируемого размыва (для участков, подверженных эрозии).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При проектировании наружных газопроводов, планируемых к строительству 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другие технические решения, обеспечивающие сохранность газопровода).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 проектировании технологических устройств необходимо выполнять следующие требования: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конструкции зданий газорегуляторных пунктов, газорегуляторных пунктов блочных и пунктов учета газа должны обеспечивать </w:t>
      </w:r>
      <w:proofErr w:type="spellStart"/>
      <w:r>
        <w:rPr>
          <w:rFonts w:ascii="Calibri" w:hAnsi="Calibri" w:cs="Calibri"/>
        </w:rPr>
        <w:t>взрывоустойчивость</w:t>
      </w:r>
      <w:proofErr w:type="spellEnd"/>
      <w:r>
        <w:rPr>
          <w:rFonts w:ascii="Calibri" w:hAnsi="Calibri" w:cs="Calibri"/>
        </w:rPr>
        <w:t xml:space="preserve"> этих зданий;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строительные конструкции здания газорегуляторного пункта должны обеспечивать этому зданию I и II степени огнестойкости и класс конструктивной пожарной опасности С</w:t>
      </w:r>
      <w:proofErr w:type="gramStart"/>
      <w:r>
        <w:rPr>
          <w:rFonts w:ascii="Calibri" w:hAnsi="Calibri" w:cs="Calibri"/>
        </w:rPr>
        <w:t>0</w:t>
      </w:r>
      <w:proofErr w:type="gram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23.06.2011 N 497)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здания пункта газорегуляторного блочного и пункта учета газа должны выполняться из конструкций, обеспечивающих этим зданиям III - V степени огнестойкости и класс конструктивной пожарной опасности С</w:t>
      </w:r>
      <w:proofErr w:type="gramStart"/>
      <w:r>
        <w:rPr>
          <w:rFonts w:ascii="Calibri" w:hAnsi="Calibri" w:cs="Calibri"/>
        </w:rPr>
        <w:t>0</w:t>
      </w:r>
      <w:proofErr w:type="gram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шкаф газорегуляторного пункта шкафного должен выполняться из негорючих материалов;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оснащение технологических устройств </w:t>
      </w:r>
      <w:proofErr w:type="spellStart"/>
      <w:r>
        <w:rPr>
          <w:rFonts w:ascii="Calibri" w:hAnsi="Calibri" w:cs="Calibri"/>
        </w:rPr>
        <w:t>молниезащитой</w:t>
      </w:r>
      <w:proofErr w:type="spellEnd"/>
      <w:r>
        <w:rPr>
          <w:rFonts w:ascii="Calibri" w:hAnsi="Calibri" w:cs="Calibri"/>
        </w:rPr>
        <w:t>, заземлением и вентиляцией;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установка продувочных газопроводов после первого отключающего устройства и на участках газопровода с техническими устройствами, отключаемыми для технического обслуживания и ремонта;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оснащение предохранительных сбросных клапанов сбросными газопроводами.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Для обеспечения </w:t>
      </w:r>
      <w:proofErr w:type="spellStart"/>
      <w:r>
        <w:rPr>
          <w:rFonts w:ascii="Calibri" w:hAnsi="Calibri" w:cs="Calibri"/>
        </w:rPr>
        <w:t>взрывоустойчивости</w:t>
      </w:r>
      <w:proofErr w:type="spellEnd"/>
      <w:r>
        <w:rPr>
          <w:rFonts w:ascii="Calibri" w:hAnsi="Calibri" w:cs="Calibri"/>
        </w:rPr>
        <w:t xml:space="preserve"> помещения для размещения линий редуцирования газорегуляторного пункта и технологического помещения пункта учета газа в указанных помещениях должно быть предусмотрено устройство </w:t>
      </w:r>
      <w:proofErr w:type="spellStart"/>
      <w:r>
        <w:rPr>
          <w:rFonts w:ascii="Calibri" w:hAnsi="Calibri" w:cs="Calibri"/>
        </w:rPr>
        <w:t>легкосбрасываемых</w:t>
      </w:r>
      <w:proofErr w:type="spellEnd"/>
      <w:r>
        <w:rPr>
          <w:rFonts w:ascii="Calibri" w:hAnsi="Calibri" w:cs="Calibri"/>
        </w:rPr>
        <w:t xml:space="preserve"> конструкций, площадь которых должна быть не менее 0,05 кв. метра на 1 куб. метр свободного объема помещения.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Помещение для размещения линий редуцирования газорегуляторного пункта должно отделяться от других помещений противопожарной стеной без проемов 2-го типа либо противопожарной перегородкой 1-го типа.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Газорегуляторные пункты могут размещаться отдельно стоящими, быть пристроенными к газифицируемым производственным зданиям, котельным и общественным зданиям I и II степеней огнестойкости и класса конструктивной пожарной опасности С</w:t>
      </w:r>
      <w:proofErr w:type="gramStart"/>
      <w:r>
        <w:rPr>
          <w:rFonts w:ascii="Calibri" w:hAnsi="Calibri" w:cs="Calibri"/>
        </w:rPr>
        <w:t>0</w:t>
      </w:r>
      <w:proofErr w:type="gramEnd"/>
      <w:r>
        <w:rPr>
          <w:rFonts w:ascii="Calibri" w:hAnsi="Calibri" w:cs="Calibri"/>
        </w:rPr>
        <w:t xml:space="preserve"> с помещениями производственного назначения категорий Г и Д или быть встроенными в 1-этажные газифицируемые производственные здания и котельные (кроме помещений, расположенных в подвальных и цокольных этажах) I и II степеней огнестойкости класса конструктивной пожарной опасности С</w:t>
      </w:r>
      <w:proofErr w:type="gramStart"/>
      <w:r>
        <w:rPr>
          <w:rFonts w:ascii="Calibri" w:hAnsi="Calibri" w:cs="Calibri"/>
        </w:rPr>
        <w:t>0</w:t>
      </w:r>
      <w:proofErr w:type="gramEnd"/>
      <w:r>
        <w:rPr>
          <w:rFonts w:ascii="Calibri" w:hAnsi="Calibri" w:cs="Calibri"/>
        </w:rPr>
        <w:t xml:space="preserve"> с помещениями категорий Г и Д, а также размещаться на покрытиях газифицируемых производственных зданий I и II степеней огнестойкости и класса конструктивной пожарной опасности С0 с негорючим утеплителем или вне зданий на открытых огражденных площадках под навесом на территории промышленных предприятий.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23.06.2011 N 497)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Газорегуляторные пункты блочные должны размещаться отдельно </w:t>
      </w:r>
      <w:proofErr w:type="gramStart"/>
      <w:r>
        <w:rPr>
          <w:rFonts w:ascii="Calibri" w:hAnsi="Calibri" w:cs="Calibri"/>
        </w:rPr>
        <w:t>стоящими</w:t>
      </w:r>
      <w:proofErr w:type="gramEnd"/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Газорегуляторные пункты шкафные разрешается размещать: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отдельно стоящих опорах;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 наружных стенах зданий, для газификации которых они предназначены, за исключением газорегуляторных пунктов шкафных с входным давлением, превышающим 0,6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Газорегуляторные установки разрешается размещать в помещениях, в которых устанавливается газоиспользующее оборудование, или в смежных помещениях, соединенных с ними открытыми проемами.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42. Давление природного газа на входе в газорегуляторную установку не должно превышать 0,6 </w:t>
      </w:r>
      <w:proofErr w:type="spellStart"/>
      <w:r>
        <w:rPr>
          <w:rFonts w:ascii="Calibri" w:hAnsi="Calibri" w:cs="Calibri"/>
        </w:rPr>
        <w:t>мегапаскаля</w:t>
      </w:r>
      <w:proofErr w:type="spellEnd"/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Не допускается проектировать размещение газорегуляторных установок в помещениях категорий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и Б по взрывопожарной опасности.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</w:t>
      </w:r>
      <w:proofErr w:type="gramStart"/>
      <w:r>
        <w:rPr>
          <w:rFonts w:ascii="Calibri" w:hAnsi="Calibri" w:cs="Calibri"/>
        </w:rPr>
        <w:t>В газорегуляторных пунктах всех видов и газорегуляторных установках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 и для возвращения потока газа в сеть в конце участка.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При проектировании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 </w:t>
      </w:r>
      <w:hyperlink w:anchor="Par36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Не допускается проектирование прокладки внутренних газопроводов: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помещениях категорий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и Б по взрывопожарной опасности;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 взрывоопасных зонах помещений;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складских помещениях категорий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Б и В1 - В3;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помещениях подстанций и распределительных устройств;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через вентиляционные камеры, шахты и каналы;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через шахты лифтов и лестничные клетки, помещения мусоросборников и дымоходы;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через помещения, в которых возможно воздействие на газопровод веществ, вызывающих коррозию материала труб газопровода;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Проектирование внутренних газопроводов, предполагаемых к строительству,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технологией производства, утвержденной в установленном порядке, и при этом: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выходящих за пределы, установленные в проектной документации, а также при понижении давления воздуха перед смесительными горелками;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указанные помещения должны быть </w:t>
      </w:r>
      <w:proofErr w:type="gramStart"/>
      <w:r>
        <w:rPr>
          <w:rFonts w:ascii="Calibri" w:hAnsi="Calibri" w:cs="Calibri"/>
        </w:rPr>
        <w:t>оборудованы системой контроля загазованности с автоматическим отключением подачи газа и должны</w:t>
      </w:r>
      <w:proofErr w:type="gramEnd"/>
      <w:r>
        <w:rPr>
          <w:rFonts w:ascii="Calibri" w:hAnsi="Calibri" w:cs="Calibri"/>
        </w:rPr>
        <w:t xml:space="preserve"> быть открыты сверху.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</w:t>
      </w:r>
      <w:r>
        <w:rPr>
          <w:rFonts w:ascii="Calibri" w:hAnsi="Calibri" w:cs="Calibri"/>
        </w:rPr>
        <w:lastRenderedPageBreak/>
        <w:t xml:space="preserve">исключением переплетов и импостов </w:t>
      </w:r>
      <w:proofErr w:type="spellStart"/>
      <w:r>
        <w:rPr>
          <w:rFonts w:ascii="Calibri" w:hAnsi="Calibri" w:cs="Calibri"/>
        </w:rPr>
        <w:t>неоткрывающихся</w:t>
      </w:r>
      <w:proofErr w:type="spellEnd"/>
      <w:r>
        <w:rPr>
          <w:rFonts w:ascii="Calibri" w:hAnsi="Calibri" w:cs="Calibri"/>
        </w:rPr>
        <w:t xml:space="preserve"> окон и оконных проемов, заполненных стеклоблоками.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Количество, места размещения и вид запорной трубопроводной арматуры на внутренних газопроводах должны обеспечивать возможность: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отключения участков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для проведения ремонта газоиспользующего оборудования и технических устройств или локализации аварий с минимальными периодами перебоя в газоснабжении;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отключения газоиспользующего оборудования для его ремонта или замены;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отключения участка газопровода для демонтажа и последующей установки технических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необходимости их ремонта или поверки.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При установке нескольких единиц газоиспользующего оборудования должна быть обеспечена возможность отключения каждой единицы оборудования.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При проектировании внутренних газопроводов должна предусматриваться установка продувочных газопроводов: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наиболее удаленных от места ввода участках газопровода;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ответвлении к газоиспользующему оборудованию после запорной трубопроводной арматуры.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На продувочном газопроводе должен предусматриваться штуцер с краном для отбора проб после отключающего устройства.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управления.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 кв. метра каждый, оборудованных защитными устройствами на случай срабатывания.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для помещений котельных с постоянным присутствием обслуживающего персонала, а также для котельных, встраиваемых в здания другого назначения.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9" w:name="Par199"/>
      <w:bookmarkEnd w:id="9"/>
      <w:r>
        <w:rPr>
          <w:rFonts w:ascii="Calibri" w:hAnsi="Calibri" w:cs="Calibri"/>
          <w:b/>
          <w:bCs/>
        </w:rPr>
        <w:t>V. ТРЕБОВАНИЯ К СЕТИ ГАЗОРАСПРЕДЕЛЕНИЯ И СЕТИ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ГАЗОПОТРЕБЛЕНИЯ НА ЭТАПЕ СТРОИТЕЛЬСТВА, РЕКОНСТРУКЦИИ,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МОНТАЖА И КАПИТАЛЬНОГО РЕМОНТА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3"/>
      <w:bookmarkEnd w:id="10"/>
      <w:r>
        <w:rPr>
          <w:rFonts w:ascii="Calibri" w:hAnsi="Calibri" w:cs="Calibri"/>
        </w:rPr>
        <w:t>56. При строительстве, реконструкции, монтаже и капитальном ремонте должно быть обеспечено соблюдение: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технических решений, предусмотренных проектной документацией;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требований эксплуатационной документации изготовителей газоиспользующего оборудования, технических и технологических устройств, труб, материалов и соединительных деталей;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</w:t>
      </w:r>
      <w:proofErr w:type="gramStart"/>
      <w:r>
        <w:rPr>
          <w:rFonts w:ascii="Calibri" w:hAnsi="Calibri" w:cs="Calibri"/>
        </w:rPr>
        <w:t xml:space="preserve">В случае если выявлены отступления от требований, указанных в </w:t>
      </w:r>
      <w:hyperlink w:anchor="Par203" w:history="1">
        <w:r>
          <w:rPr>
            <w:rFonts w:ascii="Calibri" w:hAnsi="Calibri" w:cs="Calibri"/>
            <w:color w:val="0000FF"/>
          </w:rPr>
          <w:t>пункте 56</w:t>
        </w:r>
      </w:hyperlink>
      <w:r>
        <w:rPr>
          <w:rFonts w:ascii="Calibri" w:hAnsi="Calibri" w:cs="Calibri"/>
        </w:rPr>
        <w:t xml:space="preserve"> настоящего технического регламента, факты использования материалов, не предусмотренных проектной документацией, и нарушения порядка и некачественного выполнения работ, строительно-монтажные работы должны быть приостановлены, а обнаруженные дефекты устранены.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При строительстве, реконструкции, монтаже и капитальном ремонте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должны применяться технологии сварки и сварочное оборудование, обеспечивающие герметичность и прочность сварных соединений.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Запрещается размещение сварных соединений труб газопроводов в стенах, перекрытиях и других конструкциях зданий и сооружений.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сварных соединений выполняется лицом, аттестованным в установленном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По завершении строительства, реконструкции, монтажа и капитального ремонта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должны быть испытаны на герметичность воздухом.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Испытания газопроводов из полиэтиленовых труб следует производить не ранее чем через 24 часа после окончания сварки последнего стыка.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Результаты пусконаладочных работ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, строительство, реконструкция, монтаж и капитальный ремонт которых завершены, должны соответствовать проектной документации.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Технология укладки газопроводов должна обеспечивать: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сохранность поверхности трубы газопровода, его изоляционных покрытий и соединений;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положение газопровода, указанное в проектной документации.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При строительстве, монтаже, капитальном ремонте и реконструкции газопроводов должны быть приняты меры по предотвращению засорения полости труб, секций и плетей из труб.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участки газопроводов, прокладываемые в каналах со съемными перекрытиями и в бороздах стен, не должны иметь резьбовые и фланцевые соединения.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Энергетическая эффективность построенных, отремонтированных и реконструированных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должна обеспечиваться за счет их герметичности (отсутствия утечек газа).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1" w:name="Par222"/>
      <w:bookmarkEnd w:id="11"/>
      <w:r>
        <w:rPr>
          <w:rFonts w:ascii="Calibri" w:hAnsi="Calibri" w:cs="Calibri"/>
          <w:b/>
          <w:bCs/>
        </w:rPr>
        <w:t>VI. ТРЕБОВАНИЯ К СЕТЯМ ГАЗОРАСПРЕДЕЛЕНИЯ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ГАЗОПОТРЕБЛЕНИЯ НА ЭТАПЕ ЭКСПЛУАТАЦИИ (ВКЛЮЧАЯ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ТЕХНИЧЕСКОЕ ОБСЛУЖИВАНИЕ И ТЕКУЩИЕ РЕМОНТЫ)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68. При эксплуатации наружных газопроводов эксплуатирующая организация должна 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эксплуатации наружных газопроводов) и производства строительных работ, осуществляемых в зоне прокладки сетей газораспределения для недопущения их повреждения.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При эксплуатации подземных газопроводов эксплуатирующая организация должна обеспечить мониторинг и устранение: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утечек природного газа;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повреждений изоляции труб газопроводов и иных повреждений газопроводов;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повреждений сооружений, технических и технологических устройств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неисправностей в работе средств электрохимической защиты и трубопроводной арматуры.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При эксплуатации надземных газопроводов эксплуатирующая организация должна обеспечить мониторинг и устранение: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утечек природного газа;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перемещения газопроводов за пределы опор;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вибрации, сплющивания и прогиба газопроводов;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повреждения и изгиба опор, нарушающих безопасность газопровода;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неисправностей в работе трубопроводной арматуры;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повреждений изоляционного покрытия (окраски) и состояния металла трубы;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При эксплуатации технологических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Проверка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 запорные клапаны и предохранительные сбросные клапаны.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 на регуляторы давления газа, а также к утечкам природного газа, должны быть устранены незамедлительно при их выявлении.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75. При прекращении подачи природного газа регуляторы давления должны включаться в работу только после выявления причины срабатывания предохранительного запорного клапана и принятия мер по устранению неисправности.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объектов технического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возможности эксплуатации газопроводов, зданий и сооружений и технологических устройств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после сроков, указанных в проектной документации, должно проводиться их техническое диагностирование.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Не допускается эксплуатация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при неисправности газоиспользующего оборудования или с отключенными технологическими защитами, блокировками, сигнализацией и контрольно-измерительными приборами, предусмотренными проектом.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При вводе в эксплуатацию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и 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определяется анализом на содержание кислорода в газопроводах. При содержании кислорода в </w:t>
      </w:r>
      <w:proofErr w:type="spellStart"/>
      <w:r>
        <w:rPr>
          <w:rFonts w:ascii="Calibri" w:hAnsi="Calibri" w:cs="Calibri"/>
        </w:rPr>
        <w:t>газовоздушной</w:t>
      </w:r>
      <w:proofErr w:type="spellEnd"/>
      <w:r>
        <w:rPr>
          <w:rFonts w:ascii="Calibri" w:hAnsi="Calibri" w:cs="Calibri"/>
        </w:rPr>
        <w:t xml:space="preserve"> смеси более 1 процента объема розжиг горелок не допускается.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При эксплуатации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исключается возможность их несанкционированного изменения.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 ТРЕБОВАНИЯ К СЕТЯМ ГАЗОРАСПРЕДЕЛЕНИЯ И ГАЗОПОТРЕБЛЕНИЯ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ЭТАПЕ КОНСЕРВАЦИИ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81. Решение о консервации и </w:t>
      </w:r>
      <w:proofErr w:type="spellStart"/>
      <w:r>
        <w:rPr>
          <w:rFonts w:ascii="Calibri" w:hAnsi="Calibri" w:cs="Calibri"/>
        </w:rPr>
        <w:t>расконсервации</w:t>
      </w:r>
      <w:proofErr w:type="spellEnd"/>
      <w:r>
        <w:rPr>
          <w:rFonts w:ascii="Calibri" w:hAnsi="Calibri" w:cs="Calibri"/>
        </w:rPr>
        <w:t xml:space="preserve">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принимается организацией - собственником сети газораспределения или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с уведомлением об этом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Консервация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после </w:t>
      </w:r>
      <w:proofErr w:type="spellStart"/>
      <w:r>
        <w:rPr>
          <w:rFonts w:ascii="Calibri" w:hAnsi="Calibri" w:cs="Calibri"/>
        </w:rPr>
        <w:t>расконсервации</w:t>
      </w:r>
      <w:proofErr w:type="spellEnd"/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На период консервации должна быть обеспечена защита от коррозии объектов, входящих в состав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Консервация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производится на основании проектной документации, утвержденной в установленном порядке.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В проектной документации на консервацию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должны быть предусмотрены меры, исключающие возможность образования предельно допустимой взрывоопасной концентрации </w:t>
      </w:r>
      <w:proofErr w:type="spellStart"/>
      <w:r>
        <w:rPr>
          <w:rFonts w:ascii="Calibri" w:hAnsi="Calibri" w:cs="Calibri"/>
        </w:rPr>
        <w:t>газовоздушной</w:t>
      </w:r>
      <w:proofErr w:type="spellEnd"/>
      <w:r>
        <w:rPr>
          <w:rFonts w:ascii="Calibri" w:hAnsi="Calibri" w:cs="Calibri"/>
        </w:rPr>
        <w:t xml:space="preserve"> смеси.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2" w:name="Par262"/>
      <w:bookmarkEnd w:id="12"/>
      <w:r>
        <w:rPr>
          <w:rFonts w:ascii="Calibri" w:hAnsi="Calibri" w:cs="Calibri"/>
          <w:b/>
          <w:bCs/>
        </w:rPr>
        <w:t>VIII. ТРЕБОВАНИЯ К СЕТЯМ ГАЗОРАСПРЕДЕЛЕНИЯ И ГАЗОПОТРЕБЛЕНИЯ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ЭТАПЕ ЛИКВИДАЦИИ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Ликвидация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должна производиться в соответствии с проектной документацией на ликвидацию сетей газораспределения или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, утвержденной в установленном порядке.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87. В </w:t>
      </w:r>
      <w:proofErr w:type="gramStart"/>
      <w:r>
        <w:rPr>
          <w:rFonts w:ascii="Calibri" w:hAnsi="Calibri" w:cs="Calibri"/>
        </w:rPr>
        <w:t>процессе</w:t>
      </w:r>
      <w:proofErr w:type="gramEnd"/>
      <w:r>
        <w:rPr>
          <w:rFonts w:ascii="Calibri" w:hAnsi="Calibri" w:cs="Calibri"/>
        </w:rPr>
        <w:t xml:space="preserve"> ликвидации должны быть обеспечены следующие мероприятия: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предотвращение загрязнения окружающей среды;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утилизация отходов производства;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рекультивация нарушенных земель;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предотвращение повреждения зданий и сооружений, расположенных в зоне влияния ликвидируемого объекта;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сохранение уровня противокоррозионной защиты других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предотвращение активизации опасных геологических процессов (оползней, обвалов и подобных явлений).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IX. ОЦЕНКА СООТВЕТСТВИЯ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76"/>
      <w:bookmarkEnd w:id="13"/>
      <w:r>
        <w:rPr>
          <w:rFonts w:ascii="Calibri" w:hAnsi="Calibri" w:cs="Calibri"/>
        </w:rPr>
        <w:t xml:space="preserve">88. Оценка соответствия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требованиям настоящего технического регламента осуществляется в следующих формах: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проектировании (включая инженерные изыскания)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- экспертиза проектной документации и результатов инженерных изысканий в соответствии с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деятельности;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20.01.2017 N 42)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 завершении строительства либо реконструкции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- приемка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- государственный контроль (надзор).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Применение иных </w:t>
      </w:r>
      <w:proofErr w:type="gramStart"/>
      <w:r>
        <w:rPr>
          <w:rFonts w:ascii="Calibri" w:hAnsi="Calibri" w:cs="Calibri"/>
        </w:rPr>
        <w:t>форм оценки соответствия сетей газораспределения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требованиям технических регламентов, не предусмотренных </w:t>
      </w:r>
      <w:hyperlink w:anchor="Par276" w:history="1">
        <w:r>
          <w:rPr>
            <w:rFonts w:ascii="Calibri" w:hAnsi="Calibri" w:cs="Calibri"/>
            <w:color w:val="0000FF"/>
          </w:rPr>
          <w:t>пунктом 88</w:t>
        </w:r>
      </w:hyperlink>
      <w:r>
        <w:rPr>
          <w:rFonts w:ascii="Calibri" w:hAnsi="Calibri" w:cs="Calibri"/>
        </w:rPr>
        <w:t xml:space="preserve"> настоящего технического регламента, не допускается.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При проведении экспертизы проектной документации и результатов инженерных изысканий проверяется выполнение требований, установленных </w:t>
      </w:r>
      <w:hyperlink w:anchor="Par103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- </w:t>
      </w:r>
      <w:hyperlink w:anchor="Par105" w:history="1">
        <w:r>
          <w:rPr>
            <w:rFonts w:ascii="Calibri" w:hAnsi="Calibri" w:cs="Calibri"/>
            <w:color w:val="0000FF"/>
          </w:rPr>
          <w:t>17 раздела III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настоящего технического регламента, а также требований, установленных иными техническими регламентами, к объектам технического регулирования настоящего технического регламента.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20.01.2017 N 42)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91. Заключение экспертизы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20.01.2017 N 42)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Приемка сети газораспределения после строительства либо реконструкции осуществляется по завершении строительных и монтажных работ.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Приемка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Приемка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осуществляется приемочной комиссией, создаваемой застройщиком или инвестором (далее - приемочная комиссия), в состав которой входят представители: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застройщика;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строительной организации;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проектной организации;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эксплуатационной организации;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федерального органа исполнительной власти, осуществляющего государственный контроль в области охраны окружающей среды (в случаях, предусмотренных </w:t>
      </w:r>
      <w:hyperlink r:id="rId25" w:history="1">
        <w:r>
          <w:rPr>
            <w:rFonts w:ascii="Calibri" w:hAnsi="Calibri" w:cs="Calibri"/>
            <w:color w:val="0000FF"/>
          </w:rPr>
          <w:t>частью 7 статьи 54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федерального органа исполнительной власти, уполномоченного на осуществление государственного строительного надзора;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При необходимости в состав приемочной комиссии могут быть включены представители других заинтересованных организаций.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95. При приемке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, осуществляемой приемочной комиссией, строительная организация </w:t>
      </w:r>
      <w:proofErr w:type="gramStart"/>
      <w:r>
        <w:rPr>
          <w:rFonts w:ascii="Calibri" w:hAnsi="Calibri" w:cs="Calibri"/>
        </w:rPr>
        <w:t>предоставляет следующие документы</w:t>
      </w:r>
      <w:proofErr w:type="gramEnd"/>
      <w:r>
        <w:rPr>
          <w:rFonts w:ascii="Calibri" w:hAnsi="Calibri" w:cs="Calibri"/>
        </w:rPr>
        <w:t xml:space="preserve"> и материалы: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проектная документация (исполнительная документация);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положительное заключение экспертизы на проектную документацию;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20.01.2017 N 42)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журналы: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надзора со стороны эксплуатационной организации;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контроля производства строительных работ;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протоколы: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испытаний на герметичность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проверки сварных соединений и защитных покрытий;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строительные паспорта газопроводов, газоиспользующего оборудования и технологических устройств;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технико-эксплуатационная документация изготовителей технических и технологических устройств (паспорта, инструкции по эксплуатации и монтажу);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акты о: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разбивке и передаче трассы;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приемке скрытых работ;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приемке специальных работ;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приемке внутренней полости газопровода;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приемке изоляционного покрытия;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приемке установок электрохимической защиты;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проверке состояния промышленных </w:t>
      </w:r>
      <w:proofErr w:type="spellStart"/>
      <w:r>
        <w:rPr>
          <w:rFonts w:ascii="Calibri" w:hAnsi="Calibri" w:cs="Calibri"/>
        </w:rPr>
        <w:t>дымоотводящих</w:t>
      </w:r>
      <w:proofErr w:type="spellEnd"/>
      <w:r>
        <w:rPr>
          <w:rFonts w:ascii="Calibri" w:hAnsi="Calibri" w:cs="Calibri"/>
        </w:rPr>
        <w:t xml:space="preserve"> и вентиляционных систем;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пусконаладочных работ и комплексном опробовании газоиспользующего оборудования;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копия приказа о назначении лица, ответственного за безопасность эксплуатации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>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план локализации и ликвидации аварийных ситуаций.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</w:t>
      </w:r>
      <w:proofErr w:type="gramStart"/>
      <w:r>
        <w:rPr>
          <w:rFonts w:ascii="Calibri" w:hAnsi="Calibri" w:cs="Calibri"/>
        </w:rPr>
        <w:t xml:space="preserve">В процессе приемки построенных или реконструированных сети газораспределения 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приемочная комиссия проверяет соответствие построенного или реконструированного объекта требованиям, установленным </w:t>
      </w:r>
      <w:hyperlink w:anchor="Par103" w:history="1">
        <w:r>
          <w:rPr>
            <w:rFonts w:ascii="Calibri" w:hAnsi="Calibri" w:cs="Calibri"/>
            <w:color w:val="0000FF"/>
          </w:rPr>
          <w:t>пунктами 15</w:t>
        </w:r>
      </w:hyperlink>
      <w:r>
        <w:rPr>
          <w:rFonts w:ascii="Calibri" w:hAnsi="Calibri" w:cs="Calibri"/>
        </w:rPr>
        <w:t xml:space="preserve"> - </w:t>
      </w:r>
      <w:hyperlink w:anchor="Par105" w:history="1">
        <w:r>
          <w:rPr>
            <w:rFonts w:ascii="Calibri" w:hAnsi="Calibri" w:cs="Calibri"/>
            <w:color w:val="0000FF"/>
          </w:rPr>
          <w:t>17 раздела III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В ходе работы приемочной комиссии формируются: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документ, подтверждающий соответствие параметров построенной или реконструированной сети газораспределения или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параметрам, предусмотренным в проектной документации, подписанный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схема, отображающая расположение построенной или реконструированной сети газораспределения или сети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</w:t>
      </w:r>
      <w:r>
        <w:rPr>
          <w:rFonts w:ascii="Calibri" w:hAnsi="Calibri" w:cs="Calibri"/>
        </w:rPr>
        <w:lastRenderedPageBreak/>
        <w:t>застройщиком или заказчиком - в случае осуществления строительства или реконструкции на основании договора);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органа государственного строительного надзора в случаях, определенных законодательством о градостроительной деятельности;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заключение государственного экологического контроля в случаях, определенных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98. Документальным подтверждением соответствия построенных или реконструированных сетей газораспределения 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требованиям, установленным настоящим техническим регламентом и иными техническими регламентами, является акт приемки, который подписывается всеми членами приемочной комиссии.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Полномочия приемочной комиссии прекращаются с момента подписания акта приемки.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100. </w:t>
      </w:r>
      <w:proofErr w:type="gramStart"/>
      <w:r>
        <w:rPr>
          <w:rFonts w:ascii="Calibri" w:hAnsi="Calibri" w:cs="Calibri"/>
        </w:rPr>
        <w:t xml:space="preserve">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уполномоченным на осуществление государственного строительного надзора, в пределах их компетенции и в порядке, установленном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В </w:t>
      </w:r>
      <w:proofErr w:type="gramStart"/>
      <w:r>
        <w:rPr>
          <w:rFonts w:ascii="Calibri" w:hAnsi="Calibri" w:cs="Calibri"/>
        </w:rPr>
        <w:t>процессе</w:t>
      </w:r>
      <w:proofErr w:type="gramEnd"/>
      <w:r>
        <w:rPr>
          <w:rFonts w:ascii="Calibri" w:hAnsi="Calibri" w:cs="Calibri"/>
        </w:rPr>
        <w:t xml:space="preserve"> государственного контроля (надзора) устанавливается соответствие мер, применяемых эксплуатационной организацией, требованиям, установленным </w:t>
      </w:r>
      <w:hyperlink w:anchor="Par102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, </w:t>
      </w:r>
      <w:hyperlink w:anchor="Par103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w:anchor="Par105" w:history="1">
        <w:r>
          <w:rPr>
            <w:rFonts w:ascii="Calibri" w:hAnsi="Calibri" w:cs="Calibri"/>
            <w:color w:val="0000FF"/>
          </w:rPr>
          <w:t>17 раздела III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разделами V</w:t>
        </w:r>
      </w:hyperlink>
      <w:r>
        <w:rPr>
          <w:rFonts w:ascii="Calibri" w:hAnsi="Calibri" w:cs="Calibri"/>
        </w:rPr>
        <w:t xml:space="preserve"> - </w:t>
      </w:r>
      <w:hyperlink w:anchor="Par262" w:history="1">
        <w:r>
          <w:rPr>
            <w:rFonts w:ascii="Calibri" w:hAnsi="Calibri" w:cs="Calibri"/>
            <w:color w:val="0000FF"/>
          </w:rPr>
          <w:t>VIII</w:t>
        </w:r>
      </w:hyperlink>
      <w:r>
        <w:rPr>
          <w:rFonts w:ascii="Calibri" w:hAnsi="Calibri" w:cs="Calibri"/>
        </w:rPr>
        <w:t xml:space="preserve"> настоящего технического регламента.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X. ОТВЕТСТВЕННОСТЬ ЗА НАРУШЕНИЕ ТРЕБОВАНИЙ НАСТОЯЩЕГО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ТЕХНИЧЕСКОГО РЕГЛАМЕНТА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Лица, виновные в нарушении требований настоящего технического регламента, несут ответственность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сетей газораспределения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348"/>
      <w:bookmarkEnd w:id="14"/>
      <w:r>
        <w:rPr>
          <w:rFonts w:ascii="Calibri" w:hAnsi="Calibri" w:cs="Calibri"/>
          <w:b/>
          <w:bCs/>
        </w:rPr>
        <w:t>КЛАССИФИКАЦИЯ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НАРУЖНЫХ И ВНУТРЕННИХ ГАЗОПРОВОДОВ ПО ДАВЛЕНИЮ В </w:t>
      </w:r>
      <w:proofErr w:type="gramStart"/>
      <w:r>
        <w:rPr>
          <w:rFonts w:ascii="Calibri" w:hAnsi="Calibri" w:cs="Calibri"/>
          <w:b/>
          <w:bCs/>
        </w:rPr>
        <w:t>СЕТЯХ</w:t>
      </w:r>
      <w:proofErr w:type="gramEnd"/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ГАЗОРАСПРЕДЕЛЕНИЯ И ГАЗОПОТРЕБЛЕНИЯ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Газопроводы высокого давления 1а категории (свыше 1,2 МПа)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Газопроводы высокого давления 1 категории (свыше 0,6 до 1,2 МПа включительно)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Газопроводы высокого давления 2 категории (свыше 0,3 до 0,6 МПа включительно)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Газопроводы среднего давления (свыше 0,005 до 0,3 МПа включительно)</w:t>
      </w:r>
    </w:p>
    <w:p w:rsidR="0093173C" w:rsidRDefault="0093173C" w:rsidP="009317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Газопроводы низкого давления (до 0,005 МПа включительно)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сетей газораспределения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367"/>
      <w:bookmarkEnd w:id="15"/>
      <w:r>
        <w:rPr>
          <w:rFonts w:ascii="Calibri" w:hAnsi="Calibri" w:cs="Calibri"/>
          <w:b/>
          <w:bCs/>
        </w:rPr>
        <w:t>МАКСИМАЛЬНЫЕ ЗНАЧЕНИЯ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ВЕЛИЧИНЫ ДАВЛЕНИЯ ПРИРОДНОГО ГАЗА В </w:t>
      </w:r>
      <w:proofErr w:type="gramStart"/>
      <w:r>
        <w:rPr>
          <w:rFonts w:ascii="Calibri" w:hAnsi="Calibri" w:cs="Calibri"/>
          <w:b/>
          <w:bCs/>
        </w:rPr>
        <w:t>СЕТЯХ</w:t>
      </w:r>
      <w:proofErr w:type="gramEnd"/>
      <w:r>
        <w:rPr>
          <w:rFonts w:ascii="Calibri" w:hAnsi="Calibri" w:cs="Calibri"/>
          <w:b/>
          <w:bCs/>
        </w:rPr>
        <w:t xml:space="preserve"> ГАЗОПОТРЕБЛЕНИЯ</w:t>
      </w: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93173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630"/>
      </w:tblGrid>
      <w:tr w:rsidR="0093173C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Потребители природного газа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Давление газа (МПа)</w:t>
            </w:r>
          </w:p>
        </w:tc>
      </w:tr>
      <w:tr w:rsidR="0093173C">
        <w:tc>
          <w:tcPr>
            <w:tcW w:w="5953" w:type="dxa"/>
            <w:tcBorders>
              <w:top w:val="single" w:sz="4" w:space="0" w:color="auto"/>
            </w:tcBorders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Газотурбинные и парогазовые установки</w:t>
            </w: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2,5 (включительно)</w:t>
            </w:r>
          </w:p>
        </w:tc>
      </w:tr>
      <w:tr w:rsidR="0093173C">
        <w:tc>
          <w:tcPr>
            <w:tcW w:w="5953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Газоиспользующее оборудование производственных зданий, в которых величина давления природного газа обусловлена требованиями производства</w:t>
            </w:r>
          </w:p>
        </w:tc>
        <w:tc>
          <w:tcPr>
            <w:tcW w:w="3630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1,2 (включительно)</w:t>
            </w:r>
          </w:p>
        </w:tc>
      </w:tr>
      <w:tr w:rsidR="0093173C">
        <w:tc>
          <w:tcPr>
            <w:tcW w:w="5953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Газоиспользующее оборудование иных производственных зданий</w:t>
            </w:r>
          </w:p>
        </w:tc>
        <w:tc>
          <w:tcPr>
            <w:tcW w:w="3630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0,6 (включительно)</w:t>
            </w:r>
          </w:p>
        </w:tc>
      </w:tr>
      <w:tr w:rsidR="0093173C">
        <w:tc>
          <w:tcPr>
            <w:tcW w:w="5953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Газоиспользующее оборудование:</w:t>
            </w:r>
          </w:p>
        </w:tc>
        <w:tc>
          <w:tcPr>
            <w:tcW w:w="3630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3173C">
        <w:tc>
          <w:tcPr>
            <w:tcW w:w="5953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котельных, отдельно стоящих на территории производственных предприятий</w:t>
            </w:r>
          </w:p>
        </w:tc>
        <w:tc>
          <w:tcPr>
            <w:tcW w:w="3630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1,2 (включительно)</w:t>
            </w:r>
          </w:p>
        </w:tc>
      </w:tr>
      <w:tr w:rsidR="0093173C">
        <w:tc>
          <w:tcPr>
            <w:tcW w:w="5953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котельных, отдельно стоящих на территории населенных пунктов</w:t>
            </w:r>
          </w:p>
        </w:tc>
        <w:tc>
          <w:tcPr>
            <w:tcW w:w="3630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0,6 (включительно)</w:t>
            </w:r>
          </w:p>
        </w:tc>
      </w:tr>
      <w:tr w:rsidR="0093173C">
        <w:tc>
          <w:tcPr>
            <w:tcW w:w="5953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котельных, пристроенных к производственным зданиям, встроенных в эти здания, и крышных котельных производственных зданий</w:t>
            </w:r>
          </w:p>
        </w:tc>
        <w:tc>
          <w:tcPr>
            <w:tcW w:w="3630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0,6 (включительно)</w:t>
            </w:r>
          </w:p>
        </w:tc>
      </w:tr>
      <w:tr w:rsidR="0093173C">
        <w:tc>
          <w:tcPr>
            <w:tcW w:w="5953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котельных, пристроенных к общественным зданиям, встроенных в эти здания, и крышных котельных общественных зданий</w:t>
            </w:r>
          </w:p>
        </w:tc>
        <w:tc>
          <w:tcPr>
            <w:tcW w:w="3630" w:type="dxa"/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0,005 (включительно)</w:t>
            </w:r>
          </w:p>
        </w:tc>
      </w:tr>
      <w:tr w:rsidR="0093173C">
        <w:tc>
          <w:tcPr>
            <w:tcW w:w="5953" w:type="dxa"/>
            <w:tcBorders>
              <w:bottom w:val="single" w:sz="4" w:space="0" w:color="auto"/>
            </w:tcBorders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котельных, пристроенных к жилым зданиям, и крышных котельных жилых зданий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93173C" w:rsidRDefault="0093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0,005 (включительно)</w:t>
            </w:r>
          </w:p>
        </w:tc>
      </w:tr>
    </w:tbl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73C" w:rsidRDefault="0093173C" w:rsidP="0093173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7995" w:rsidRDefault="002F7995">
      <w:bookmarkStart w:id="16" w:name="_GoBack"/>
      <w:bookmarkEnd w:id="16"/>
    </w:p>
    <w:sectPr w:rsidR="002F7995" w:rsidSect="00D81E12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AE"/>
    <w:rsid w:val="002F7995"/>
    <w:rsid w:val="0093173C"/>
    <w:rsid w:val="00A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992AD85168232F1B44582985116278FCF0DC7775F6847D8E40F7DFE7F22977D7D66D898F6609B25726B1A6B5B607D5A1C84E84D616C74JCU1L" TargetMode="External"/><Relationship Id="rId13" Type="http://schemas.openxmlformats.org/officeDocument/2006/relationships/hyperlink" Target="consultantplus://offline/ref=30D992AD85168232F1B44582985116278FCF0DC7775F6847D8E40F7DFE7F22977D7D66D898F6609B25726B1A6B5B607D5A1C84E84D616C74JCU1L" TargetMode="External"/><Relationship Id="rId18" Type="http://schemas.openxmlformats.org/officeDocument/2006/relationships/hyperlink" Target="consultantplus://offline/ref=30D992AD85168232F1B44582985116278DC700C2705F6847D8E40F7DFE7F22977D7D66D898F6609F20726B1A6B5B607D5A1C84E84D616C74JCU1L" TargetMode="External"/><Relationship Id="rId26" Type="http://schemas.openxmlformats.org/officeDocument/2006/relationships/hyperlink" Target="consultantplus://offline/ref=30D992AD85168232F1B44582985116278EC704C27B5C6847D8E40F7DFE7F22977D7D66D898F6609F2E726B1A6B5B607D5A1C84E84D616C74JCU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D992AD85168232F1B44582985116278FCF01C3705E6847D8E40F7DFE7F22976F7D3ED49AF77E9F25673D4B2DJ0UCL" TargetMode="External"/><Relationship Id="rId7" Type="http://schemas.openxmlformats.org/officeDocument/2006/relationships/hyperlink" Target="consultantplus://offline/ref=30D992AD85168232F1B44582985116278EC704C27B5C6847D8E40F7DFE7F22977D7D66D898F6609F23726B1A6B5B607D5A1C84E84D616C74JCU1L" TargetMode="External"/><Relationship Id="rId12" Type="http://schemas.openxmlformats.org/officeDocument/2006/relationships/hyperlink" Target="consultantplus://offline/ref=30D992AD85168232F1B44582985116278EC704C27B5C6847D8E40F7DFE7F22977D7D66D898F6609F23726B1A6B5B607D5A1C84E84D616C74JCU1L" TargetMode="External"/><Relationship Id="rId17" Type="http://schemas.openxmlformats.org/officeDocument/2006/relationships/hyperlink" Target="consultantplus://offline/ref=30D992AD85168232F1B44582985116278FCF01C3705E6847D8E40F7DFE7F22976F7D3ED49AF77E9F25673D4B2DJ0UCL" TargetMode="External"/><Relationship Id="rId25" Type="http://schemas.openxmlformats.org/officeDocument/2006/relationships/hyperlink" Target="consultantplus://offline/ref=30D992AD85168232F1B44582985116278FCF01C3705E6847D8E40F7DFE7F22977D7D66D898F760962F726B1A6B5B607D5A1C84E84D616C74JCU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D992AD85168232F1B44582985116278FCF0DC7775F6847D8E40F7DFE7F22977D7D66D898F6609B25726B1A6B5B607D5A1C84E84D616C74JCU1L" TargetMode="External"/><Relationship Id="rId20" Type="http://schemas.openxmlformats.org/officeDocument/2006/relationships/hyperlink" Target="consultantplus://offline/ref=30D992AD85168232F1B44582985116278DC700C2705F6847D8E40F7DFE7F22977D7D66D898F6609F2E726B1A6B5B607D5A1C84E84D616C74JCU1L" TargetMode="External"/><Relationship Id="rId29" Type="http://schemas.openxmlformats.org/officeDocument/2006/relationships/hyperlink" Target="consultantplus://offline/ref=30D992AD85168232F1B445829851162788C704C77A5D6847D8E40F7DFE7F22977D7D66D89EF6649472287B1E220C6C615B019AE95361J6U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992AD85168232F1B44582985116278DC700C2705F6847D8E40F7DFE7F22977D7D66D898F6609F23726B1A6B5B607D5A1C84E84D616C74JCU1L" TargetMode="External"/><Relationship Id="rId11" Type="http://schemas.openxmlformats.org/officeDocument/2006/relationships/hyperlink" Target="consultantplus://offline/ref=30D992AD85168232F1B44582985116278DC700C2705F6847D8E40F7DFE7F22977D7D66D898F6609F23726B1A6B5B607D5A1C84E84D616C74JCU1L" TargetMode="External"/><Relationship Id="rId24" Type="http://schemas.openxmlformats.org/officeDocument/2006/relationships/hyperlink" Target="consultantplus://offline/ref=30D992AD85168232F1B44582985116278EC704C27B5C6847D8E40F7DFE7F22977D7D66D898F6609F2E726B1A6B5B607D5A1C84E84D616C74JCU1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D992AD85168232F1B44582985116278EC704C27B5C6847D8E40F7DFE7F22977D7D66D898F6609F20726B1A6B5B607D5A1C84E84D616C74JCU1L" TargetMode="External"/><Relationship Id="rId23" Type="http://schemas.openxmlformats.org/officeDocument/2006/relationships/hyperlink" Target="consultantplus://offline/ref=30D992AD85168232F1B44582985116278EC704C27B5C6847D8E40F7DFE7F22977D7D66D898F6609F2E726B1A6B5B607D5A1C84E84D616C74JCU1L" TargetMode="External"/><Relationship Id="rId28" Type="http://schemas.openxmlformats.org/officeDocument/2006/relationships/hyperlink" Target="consultantplus://offline/ref=30D992AD85168232F1B445829851162788C704C6715F6847D8E40F7DFE7F22976F7D3ED49AF77E9F25673D4B2DJ0UCL" TargetMode="External"/><Relationship Id="rId10" Type="http://schemas.openxmlformats.org/officeDocument/2006/relationships/hyperlink" Target="consultantplus://offline/ref=30D992AD85168232F1B44582985116278DC700C6745B6847D8E40F7DFE7F22977D7D66D898F6609F21726B1A6B5B607D5A1C84E84D616C74JCU1L" TargetMode="External"/><Relationship Id="rId19" Type="http://schemas.openxmlformats.org/officeDocument/2006/relationships/hyperlink" Target="consultantplus://offline/ref=30D992AD85168232F1B44582985116278DC700C2705F6847D8E40F7DFE7F22977D7D66D898F6609F21726B1A6B5B607D5A1C84E84D616C74JCU1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992AD85168232F1B44582985116278FCE0DC672516847D8E40F7DFE7F22977D7D66D898F6659C2F726B1A6B5B607D5A1C84E84D616C74JCU1L" TargetMode="External"/><Relationship Id="rId14" Type="http://schemas.openxmlformats.org/officeDocument/2006/relationships/hyperlink" Target="consultantplus://offline/ref=30D992AD85168232F1B44582985116278FCE0DC672516847D8E40F7DFE7F22977D7D66D898F6659C2F726B1A6B5B607D5A1C84E84D616C74JCU1L" TargetMode="External"/><Relationship Id="rId22" Type="http://schemas.openxmlformats.org/officeDocument/2006/relationships/hyperlink" Target="consultantplus://offline/ref=30D992AD85168232F1B44582985116278EC704C27B5C6847D8E40F7DFE7F22977D7D66D898F6609F21726B1A6B5B607D5A1C84E84D616C74JCU1L" TargetMode="External"/><Relationship Id="rId27" Type="http://schemas.openxmlformats.org/officeDocument/2006/relationships/hyperlink" Target="consultantplus://offline/ref=30D992AD85168232F1B44582985116278FCF01C3705E6847D8E40F7DFE7F22977D7D66D898F760962F726B1A6B5B607D5A1C84E84D616C74JCU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8047</Words>
  <Characters>45871</Characters>
  <Application>Microsoft Office Word</Application>
  <DocSecurity>0</DocSecurity>
  <Lines>382</Lines>
  <Paragraphs>107</Paragraphs>
  <ScaleCrop>false</ScaleCrop>
  <Company/>
  <LinksUpToDate>false</LinksUpToDate>
  <CharactersWithSpaces>53811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Марина Александровна</dc:creator>
  <cp:keywords/>
  <dc:description/>
  <cp:lastModifiedBy>Зубакова Марина Александровна</cp:lastModifiedBy>
  <cp:revision>2</cp:revision>
  <dcterms:created xsi:type="dcterms:W3CDTF">2022-03-21T11:19:00Z</dcterms:created>
  <dcterms:modified xsi:type="dcterms:W3CDTF">2022-03-21T11:20:00Z</dcterms:modified>
</cp:coreProperties>
</file>