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4B" w:rsidRDefault="0044444B" w:rsidP="0044444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444B" w:rsidRDefault="0044444B" w:rsidP="0044444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36-22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4B" w:rsidRDefault="0044444B" w:rsidP="007F6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5F93" w:rsidRDefault="00295F93" w:rsidP="007F62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Д</w:t>
      </w:r>
      <w:r w:rsidR="009908A3">
        <w:rPr>
          <w:rFonts w:ascii="Times New Roman" w:hAnsi="Times New Roman" w:cs="Times New Roman"/>
          <w:sz w:val="24"/>
          <w:szCs w:val="24"/>
        </w:rPr>
        <w:t>ОГОВОР №</w:t>
      </w:r>
    </w:p>
    <w:p w:rsidR="007F522C" w:rsidRDefault="007F522C" w:rsidP="00295F93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</w:t>
      </w:r>
    </w:p>
    <w:p w:rsidR="00737BF3" w:rsidRDefault="007F522C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141F0F" w:rsidRDefault="00141F0F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B9782C" w:rsidP="00B9782C">
      <w:pPr>
        <w:pStyle w:val="ConsPlusNonformat"/>
        <w:tabs>
          <w:tab w:val="left" w:pos="6624"/>
        </w:tabs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C206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3D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B4590">
        <w:rPr>
          <w:rFonts w:ascii="Times New Roman" w:hAnsi="Times New Roman" w:cs="Times New Roman"/>
          <w:sz w:val="24"/>
          <w:szCs w:val="24"/>
        </w:rPr>
        <w:t xml:space="preserve">   </w:t>
      </w:r>
      <w:r w:rsidR="002B6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16">
        <w:rPr>
          <w:rFonts w:ascii="Times New Roman" w:hAnsi="Times New Roman" w:cs="Times New Roman"/>
          <w:sz w:val="24"/>
          <w:szCs w:val="24"/>
        </w:rPr>
        <w:t xml:space="preserve">     </w:t>
      </w:r>
      <w:r w:rsidR="0044444B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0641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6C2">
        <w:rPr>
          <w:rFonts w:ascii="Times New Roman" w:hAnsi="Times New Roman" w:cs="Times New Roman"/>
          <w:sz w:val="24"/>
          <w:szCs w:val="24"/>
        </w:rPr>
        <w:t>«</w:t>
      </w:r>
      <w:r w:rsidR="00C43116">
        <w:rPr>
          <w:rFonts w:ascii="Times New Roman" w:hAnsi="Times New Roman" w:cs="Times New Roman"/>
          <w:sz w:val="24"/>
          <w:szCs w:val="24"/>
        </w:rPr>
        <w:t>____</w:t>
      </w:r>
      <w:r w:rsidR="00C20637">
        <w:rPr>
          <w:rFonts w:ascii="Times New Roman" w:hAnsi="Times New Roman" w:cs="Times New Roman"/>
          <w:sz w:val="24"/>
          <w:szCs w:val="24"/>
        </w:rPr>
        <w:t>»</w:t>
      </w:r>
      <w:r w:rsidR="002F4B7B">
        <w:rPr>
          <w:rFonts w:ascii="Times New Roman" w:hAnsi="Times New Roman" w:cs="Times New Roman"/>
          <w:sz w:val="24"/>
          <w:szCs w:val="24"/>
        </w:rPr>
        <w:t xml:space="preserve"> </w:t>
      </w:r>
      <w:r w:rsidR="00C43116">
        <w:rPr>
          <w:rFonts w:ascii="Times New Roman" w:hAnsi="Times New Roman" w:cs="Times New Roman"/>
          <w:sz w:val="24"/>
          <w:szCs w:val="24"/>
        </w:rPr>
        <w:t>__________</w:t>
      </w:r>
      <w:r w:rsidR="008B4590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20</w:t>
      </w:r>
      <w:r w:rsidR="003F6900">
        <w:rPr>
          <w:rFonts w:ascii="Times New Roman" w:hAnsi="Times New Roman" w:cs="Times New Roman"/>
          <w:sz w:val="24"/>
          <w:szCs w:val="24"/>
        </w:rPr>
        <w:t>22</w:t>
      </w:r>
      <w:r w:rsidR="00295F93" w:rsidRPr="009C222C">
        <w:rPr>
          <w:rFonts w:ascii="Times New Roman" w:hAnsi="Times New Roman" w:cs="Times New Roman"/>
          <w:sz w:val="24"/>
          <w:szCs w:val="24"/>
        </w:rPr>
        <w:t>г.</w:t>
      </w:r>
    </w:p>
    <w:p w:rsidR="00295F93" w:rsidRPr="009C222C" w:rsidRDefault="00295F93" w:rsidP="00295F93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F93" w:rsidRPr="009C222C" w:rsidRDefault="006372F9" w:rsidP="00D9018F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2F9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МОСГАЗ»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, осуществляющее </w:t>
      </w:r>
      <w:r w:rsidR="00D9018F">
        <w:rPr>
          <w:rFonts w:ascii="Times New Roman" w:hAnsi="Times New Roman" w:cs="Times New Roman"/>
          <w:sz w:val="24"/>
          <w:szCs w:val="24"/>
        </w:rPr>
        <w:t>образовательную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деятельность   (далее  -  образовательная организация) на основании лицензии от «</w:t>
      </w:r>
      <w:r w:rsidR="00ED7824">
        <w:rPr>
          <w:rFonts w:ascii="Times New Roman" w:hAnsi="Times New Roman" w:cs="Times New Roman"/>
          <w:sz w:val="24"/>
          <w:szCs w:val="24"/>
        </w:rPr>
        <w:t>21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» </w:t>
      </w:r>
      <w:r w:rsidR="00ED7824">
        <w:rPr>
          <w:rFonts w:ascii="Times New Roman" w:hAnsi="Times New Roman" w:cs="Times New Roman"/>
          <w:sz w:val="24"/>
          <w:szCs w:val="24"/>
        </w:rPr>
        <w:t>декабря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20</w:t>
      </w:r>
      <w:r w:rsidR="00ED7824">
        <w:rPr>
          <w:rFonts w:ascii="Times New Roman" w:hAnsi="Times New Roman" w:cs="Times New Roman"/>
          <w:sz w:val="24"/>
          <w:szCs w:val="24"/>
        </w:rPr>
        <w:t xml:space="preserve">17 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г. N </w:t>
      </w:r>
      <w:r w:rsidR="00ED7824">
        <w:rPr>
          <w:rFonts w:ascii="Times New Roman" w:hAnsi="Times New Roman" w:cs="Times New Roman"/>
          <w:sz w:val="24"/>
          <w:szCs w:val="24"/>
        </w:rPr>
        <w:t>039044</w:t>
      </w:r>
      <w:r w:rsidR="00295F93" w:rsidRPr="009C222C">
        <w:rPr>
          <w:rFonts w:ascii="Times New Roman" w:hAnsi="Times New Roman" w:cs="Times New Roman"/>
          <w:sz w:val="24"/>
          <w:szCs w:val="24"/>
        </w:rPr>
        <w:t>, выданной Департаментом образования города Москвы, именуемая в д</w:t>
      </w:r>
      <w:r w:rsidR="001D1D83" w:rsidRPr="009C222C">
        <w:rPr>
          <w:rFonts w:ascii="Times New Roman" w:hAnsi="Times New Roman" w:cs="Times New Roman"/>
          <w:sz w:val="24"/>
          <w:szCs w:val="24"/>
        </w:rPr>
        <w:t>альнейшем «Исполнитель»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31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 действующ</w:t>
      </w:r>
      <w:r w:rsidR="00C43116">
        <w:rPr>
          <w:rFonts w:ascii="Times New Roman" w:hAnsi="Times New Roman" w:cs="Times New Roman"/>
          <w:sz w:val="24"/>
          <w:szCs w:val="24"/>
        </w:rPr>
        <w:t>его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4311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04A52" w:rsidRPr="009C222C">
        <w:rPr>
          <w:rFonts w:ascii="Times New Roman" w:hAnsi="Times New Roman" w:cs="Times New Roman"/>
          <w:sz w:val="24"/>
          <w:szCs w:val="24"/>
        </w:rPr>
        <w:t>,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и </w:t>
      </w:r>
      <w:r w:rsidR="00C431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</w:t>
      </w:r>
      <w:r w:rsidR="00F966C2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295F93" w:rsidRPr="009C222C">
        <w:rPr>
          <w:rFonts w:ascii="Times New Roman" w:hAnsi="Times New Roman" w:cs="Times New Roman"/>
          <w:sz w:val="24"/>
          <w:szCs w:val="24"/>
        </w:rPr>
        <w:t>«Заказчик»,</w:t>
      </w:r>
      <w:r w:rsidR="00F966C2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4311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</w:t>
      </w:r>
      <w:r w:rsidR="00F966C2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действующего на ос</w:t>
      </w:r>
      <w:r w:rsidR="00EE5E34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="00C4311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95F93" w:rsidRPr="009C222C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</w:t>
      </w:r>
      <w:r w:rsidR="00C41125" w:rsidRPr="009C222C">
        <w:rPr>
          <w:rFonts w:ascii="Times New Roman" w:hAnsi="Times New Roman" w:cs="Times New Roman"/>
          <w:sz w:val="24"/>
          <w:szCs w:val="24"/>
        </w:rPr>
        <w:t>: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2"/>
      <w:bookmarkEnd w:id="1"/>
      <w:r w:rsidRPr="0081640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93D87" w:rsidRPr="00082C22" w:rsidRDefault="00F227AE" w:rsidP="00082C22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6D8">
        <w:rPr>
          <w:rFonts w:ascii="Times New Roman" w:hAnsi="Times New Roman" w:cs="Times New Roman"/>
          <w:sz w:val="24"/>
          <w:szCs w:val="24"/>
        </w:rPr>
        <w:t>Исполнитель</w:t>
      </w:r>
      <w:r w:rsidR="00295F93" w:rsidRPr="005876D8">
        <w:rPr>
          <w:rFonts w:ascii="Times New Roman" w:hAnsi="Times New Roman" w:cs="Times New Roman"/>
          <w:sz w:val="24"/>
          <w:szCs w:val="24"/>
        </w:rPr>
        <w:t xml:space="preserve"> </w:t>
      </w:r>
      <w:r w:rsidR="00C43116" w:rsidRPr="005876D8">
        <w:rPr>
          <w:rFonts w:ascii="Times New Roman" w:hAnsi="Times New Roman" w:cs="Times New Roman"/>
          <w:sz w:val="24"/>
          <w:szCs w:val="24"/>
        </w:rPr>
        <w:t>принимает на себя обязательство в течение срока действия настоящего Договора</w:t>
      </w:r>
      <w:r w:rsidR="00295F93" w:rsidRPr="005876D8">
        <w:rPr>
          <w:rFonts w:ascii="Times New Roman" w:hAnsi="Times New Roman" w:cs="Times New Roman"/>
          <w:sz w:val="24"/>
          <w:szCs w:val="24"/>
        </w:rPr>
        <w:t xml:space="preserve"> </w:t>
      </w:r>
      <w:r w:rsidR="00ED7824" w:rsidRPr="005876D8">
        <w:rPr>
          <w:rFonts w:ascii="Times New Roman" w:hAnsi="Times New Roman" w:cs="Times New Roman"/>
          <w:sz w:val="24"/>
          <w:szCs w:val="24"/>
        </w:rPr>
        <w:t>ок</w:t>
      </w:r>
      <w:r w:rsidR="00CD7F43" w:rsidRPr="005876D8">
        <w:rPr>
          <w:rFonts w:ascii="Times New Roman" w:hAnsi="Times New Roman" w:cs="Times New Roman"/>
          <w:sz w:val="24"/>
          <w:szCs w:val="24"/>
        </w:rPr>
        <w:t>аз</w:t>
      </w:r>
      <w:r w:rsidR="00C43116" w:rsidRPr="005876D8">
        <w:rPr>
          <w:rFonts w:ascii="Times New Roman" w:hAnsi="Times New Roman" w:cs="Times New Roman"/>
          <w:sz w:val="24"/>
          <w:szCs w:val="24"/>
        </w:rPr>
        <w:t>ыв</w:t>
      </w:r>
      <w:r w:rsidR="00CD7F43" w:rsidRPr="005876D8">
        <w:rPr>
          <w:rFonts w:ascii="Times New Roman" w:hAnsi="Times New Roman" w:cs="Times New Roman"/>
          <w:sz w:val="24"/>
          <w:szCs w:val="24"/>
        </w:rPr>
        <w:t xml:space="preserve">ать </w:t>
      </w:r>
      <w:r w:rsidR="00C43116" w:rsidRPr="005876D8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CD7F43" w:rsidRPr="005876D8">
        <w:rPr>
          <w:rFonts w:ascii="Times New Roman" w:hAnsi="Times New Roman" w:cs="Times New Roman"/>
          <w:sz w:val="24"/>
          <w:szCs w:val="24"/>
        </w:rPr>
        <w:t>услуги по</w:t>
      </w:r>
      <w:r w:rsidR="00F966C2" w:rsidRPr="005876D8">
        <w:rPr>
          <w:rFonts w:ascii="Times New Roman" w:hAnsi="Times New Roman" w:cs="Times New Roman"/>
          <w:sz w:val="24"/>
          <w:szCs w:val="24"/>
        </w:rPr>
        <w:t xml:space="preserve"> </w:t>
      </w:r>
      <w:r w:rsidR="00C43116" w:rsidRPr="005876D8">
        <w:rPr>
          <w:rFonts w:ascii="Times New Roman" w:hAnsi="Times New Roman" w:cs="Times New Roman"/>
          <w:sz w:val="24"/>
          <w:szCs w:val="24"/>
        </w:rPr>
        <w:t>обучению, в том числе платные образовательные услуги в области дополнительного профессионального образования и профессионального обучения (далее Услуги)</w:t>
      </w:r>
      <w:r w:rsidR="00295F93" w:rsidRPr="005876D8">
        <w:rPr>
          <w:rFonts w:ascii="Times New Roman" w:hAnsi="Times New Roman" w:cs="Times New Roman"/>
          <w:sz w:val="24"/>
          <w:szCs w:val="24"/>
        </w:rPr>
        <w:t>,</w:t>
      </w:r>
      <w:r w:rsidR="00C41125" w:rsidRPr="005876D8">
        <w:rPr>
          <w:rFonts w:ascii="Times New Roman" w:hAnsi="Times New Roman" w:cs="Times New Roman"/>
          <w:sz w:val="24"/>
          <w:szCs w:val="24"/>
        </w:rPr>
        <w:t xml:space="preserve"> а Заказчик </w:t>
      </w:r>
      <w:r w:rsidR="004E5390" w:rsidRPr="005876D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C43116" w:rsidRPr="005876D8">
        <w:rPr>
          <w:rFonts w:ascii="Times New Roman" w:hAnsi="Times New Roman" w:cs="Times New Roman"/>
          <w:sz w:val="24"/>
          <w:szCs w:val="24"/>
        </w:rPr>
        <w:t>принимать указанные услуги и оплачивать их</w:t>
      </w:r>
      <w:r w:rsidR="005876D8">
        <w:rPr>
          <w:rFonts w:ascii="Times New Roman" w:hAnsi="Times New Roman" w:cs="Times New Roman"/>
          <w:sz w:val="24"/>
          <w:szCs w:val="24"/>
        </w:rPr>
        <w:t>.</w:t>
      </w:r>
      <w:r w:rsidR="00082C22" w:rsidRPr="00082C22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93D87" w:rsidRPr="008A624D" w:rsidRDefault="00ED7824" w:rsidP="000C5B49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24D">
        <w:rPr>
          <w:rFonts w:ascii="Times New Roman" w:hAnsi="Times New Roman" w:cs="Times New Roman"/>
          <w:sz w:val="24"/>
          <w:szCs w:val="24"/>
        </w:rPr>
        <w:t>Обучение проводится</w:t>
      </w:r>
      <w:r w:rsidR="00C43116" w:rsidRPr="008A624D">
        <w:rPr>
          <w:rFonts w:ascii="Times New Roman" w:hAnsi="Times New Roman" w:cs="Times New Roman"/>
          <w:sz w:val="24"/>
          <w:szCs w:val="24"/>
        </w:rPr>
        <w:t xml:space="preserve"> Исполнителем в форме первичного</w:t>
      </w:r>
      <w:r w:rsidR="00082C22" w:rsidRPr="008A624D">
        <w:rPr>
          <w:rFonts w:ascii="Times New Roman" w:hAnsi="Times New Roman" w:cs="Times New Roman"/>
          <w:sz w:val="24"/>
          <w:szCs w:val="24"/>
        </w:rPr>
        <w:t xml:space="preserve">, очередного и внеочередного обучения на основании письменных Заявок Заказчика на обучение работников (далее – «Обучающиеся») в пределах федеральных государственных требований в соответствии с образовательными программами Исполнителя. Обучение включает в себя проведение Исполнителем по окончании обучения итоговой аттестации с участием соответствующего надзорного органа (Ростехнадзор, Государственная инспекция труда и др.), если такое участие является необходимым требованием для завершения обучения по соответствующей программе (курсу, семинару). Заявки Заказчиком формируются на каждую учебную группу. </w:t>
      </w:r>
      <w:r w:rsidR="000C5B49" w:rsidRPr="008A624D">
        <w:rPr>
          <w:rFonts w:ascii="Times New Roman" w:hAnsi="Times New Roman" w:cs="Times New Roman"/>
          <w:sz w:val="24"/>
          <w:szCs w:val="24"/>
        </w:rPr>
        <w:t>Заявка Заказчика должна содержать перечень Обучающихся (с указанием ФИО (полностью), должности и других персональных данных, необходимых для оформления учебной и аттестационной документации) подлежащих обучению, наименование программы (курса, семинара) и вид обучения, срок начала или предельный срок окончания обучения. Форма Заявки приведена в Приложении № 1, являющимся неотъемлемой частью настоящего Договора. Заявка направляется Исполнителю первоначально в электронном виде, в дальнейшем вручается нарочно уполномоченному представителю Исполнителя или представляется по почте, за подписью Заказчика. Заявка считается принятой Исполнителем, в случае получения Заказчиком ответа, выражающего согласие на обучение. Ответом считается предоставление Исполнителем полученной Заявки Заказчику с проставлением подписи, расшифровки подписи (ФИО) и должности лица, принявшего Заявку, а также печати Исполнителя. Заявка должна быть принята Исполнителем не позднее 2 (двух) календарных дней с даты ее направления Заказчиком. В случае непредставления ответа в указанный срок Заявка считается принятой Исполнителем и подлежит исполнению на указанных в ней условиях.</w:t>
      </w:r>
    </w:p>
    <w:p w:rsidR="00C27B3D" w:rsidRPr="0046609E" w:rsidRDefault="000C5B49" w:rsidP="00923F68">
      <w:pPr>
        <w:pStyle w:val="ConsPlusNonformat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9E">
        <w:rPr>
          <w:rFonts w:ascii="Times New Roman" w:hAnsi="Times New Roman" w:cs="Times New Roman"/>
          <w:sz w:val="24"/>
          <w:szCs w:val="24"/>
        </w:rPr>
        <w:t>Услуги оказываются по очной форме обучения, в том числе с использованием дистанционн</w:t>
      </w:r>
      <w:r w:rsidR="0046609E">
        <w:rPr>
          <w:rFonts w:ascii="Times New Roman" w:hAnsi="Times New Roman" w:cs="Times New Roman"/>
          <w:sz w:val="24"/>
          <w:szCs w:val="24"/>
        </w:rPr>
        <w:t>ых образовательных технологий.</w:t>
      </w:r>
    </w:p>
    <w:p w:rsidR="00C27B3D" w:rsidRPr="0046609E" w:rsidRDefault="009908A3" w:rsidP="00ED7824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9E">
        <w:rPr>
          <w:rFonts w:ascii="Times New Roman" w:hAnsi="Times New Roman" w:cs="Times New Roman"/>
          <w:sz w:val="24"/>
          <w:szCs w:val="24"/>
        </w:rPr>
        <w:t xml:space="preserve">Срок </w:t>
      </w:r>
      <w:r w:rsidR="000C5B49" w:rsidRPr="0046609E">
        <w:rPr>
          <w:rFonts w:ascii="Times New Roman" w:hAnsi="Times New Roman" w:cs="Times New Roman"/>
          <w:sz w:val="24"/>
          <w:szCs w:val="24"/>
        </w:rPr>
        <w:t xml:space="preserve">освоения образовательных программ (курсов, </w:t>
      </w:r>
      <w:r w:rsidR="0044509B" w:rsidRPr="0046609E">
        <w:rPr>
          <w:rFonts w:ascii="Times New Roman" w:hAnsi="Times New Roman" w:cs="Times New Roman"/>
          <w:sz w:val="24"/>
          <w:szCs w:val="24"/>
        </w:rPr>
        <w:t>семинаров) в рамках первичного,</w:t>
      </w:r>
      <w:r w:rsidR="000C5B49" w:rsidRPr="0046609E">
        <w:rPr>
          <w:rFonts w:ascii="Times New Roman" w:hAnsi="Times New Roman" w:cs="Times New Roman"/>
          <w:sz w:val="24"/>
          <w:szCs w:val="24"/>
        </w:rPr>
        <w:t xml:space="preserve"> очередного</w:t>
      </w:r>
      <w:r w:rsidR="0044509B" w:rsidRPr="0046609E">
        <w:rPr>
          <w:rFonts w:ascii="Times New Roman" w:hAnsi="Times New Roman" w:cs="Times New Roman"/>
          <w:sz w:val="24"/>
          <w:szCs w:val="24"/>
        </w:rPr>
        <w:t xml:space="preserve"> и внеочередного</w:t>
      </w:r>
      <w:r w:rsidR="000C5B49" w:rsidRPr="0046609E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44509B" w:rsidRPr="0046609E">
        <w:rPr>
          <w:rFonts w:ascii="Times New Roman" w:hAnsi="Times New Roman" w:cs="Times New Roman"/>
          <w:sz w:val="24"/>
          <w:szCs w:val="24"/>
        </w:rPr>
        <w:t>согл</w:t>
      </w:r>
      <w:r w:rsidR="0046609E" w:rsidRPr="0046609E">
        <w:rPr>
          <w:rFonts w:ascii="Times New Roman" w:hAnsi="Times New Roman" w:cs="Times New Roman"/>
          <w:sz w:val="24"/>
          <w:szCs w:val="24"/>
        </w:rPr>
        <w:t>асовываются сторонами в Заявке.</w:t>
      </w:r>
    </w:p>
    <w:p w:rsidR="00ED7824" w:rsidRDefault="00ED7824" w:rsidP="00ED7824">
      <w:pPr>
        <w:pStyle w:val="ConsPlusNonformat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О дате начала обучения (формирования соответствующей группы Исполнитель информирует Заказчика по факсу/</w:t>
      </w:r>
      <w:r w:rsidR="00260CE2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r w:rsidR="0044509B">
        <w:rPr>
          <w:rFonts w:ascii="Times New Roman" w:hAnsi="Times New Roman" w:cs="Times New Roman"/>
          <w:sz w:val="24"/>
          <w:szCs w:val="24"/>
        </w:rPr>
        <w:t>______________________</w:t>
      </w:r>
      <w:r w:rsidRPr="006759F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759F5">
        <w:rPr>
          <w:rFonts w:ascii="Times New Roman" w:hAnsi="Times New Roman" w:cs="Times New Roman"/>
          <w:sz w:val="24"/>
          <w:szCs w:val="24"/>
        </w:rPr>
        <w:t>5</w:t>
      </w:r>
      <w:r w:rsidRPr="006759F5">
        <w:rPr>
          <w:rFonts w:ascii="Times New Roman" w:hAnsi="Times New Roman" w:cs="Times New Roman"/>
          <w:sz w:val="24"/>
          <w:szCs w:val="24"/>
        </w:rPr>
        <w:t xml:space="preserve"> (</w:t>
      </w:r>
      <w:r w:rsidR="006759F5">
        <w:rPr>
          <w:rFonts w:ascii="Times New Roman" w:hAnsi="Times New Roman" w:cs="Times New Roman"/>
          <w:sz w:val="24"/>
          <w:szCs w:val="24"/>
        </w:rPr>
        <w:t>пяти</w:t>
      </w:r>
      <w:r w:rsidRPr="006759F5">
        <w:rPr>
          <w:rFonts w:ascii="Times New Roman" w:hAnsi="Times New Roman" w:cs="Times New Roman"/>
          <w:sz w:val="24"/>
          <w:szCs w:val="24"/>
        </w:rPr>
        <w:t>) календарных дней до даты начала обучения.</w:t>
      </w:r>
    </w:p>
    <w:p w:rsidR="00693D87" w:rsidRPr="00F35CD8" w:rsidRDefault="00923F68" w:rsidP="00726F7F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CD8">
        <w:rPr>
          <w:rFonts w:ascii="Times New Roman" w:hAnsi="Times New Roman" w:cs="Times New Roman"/>
          <w:sz w:val="24"/>
          <w:szCs w:val="24"/>
        </w:rPr>
        <w:t>В течение 10</w:t>
      </w:r>
      <w:r w:rsidR="00693D87" w:rsidRPr="00F35CD8">
        <w:rPr>
          <w:rFonts w:ascii="Times New Roman" w:hAnsi="Times New Roman" w:cs="Times New Roman"/>
          <w:sz w:val="24"/>
          <w:szCs w:val="24"/>
        </w:rPr>
        <w:t xml:space="preserve"> рабочих дней после освоения Обучающимися образовательной программы и успешного прохождения итогов</w:t>
      </w:r>
      <w:r w:rsidR="003F485C" w:rsidRPr="00F35CD8">
        <w:rPr>
          <w:rFonts w:ascii="Times New Roman" w:hAnsi="Times New Roman" w:cs="Times New Roman"/>
          <w:sz w:val="24"/>
          <w:szCs w:val="24"/>
        </w:rPr>
        <w:t>ой аттестации, Обучающимся выдае</w:t>
      </w:r>
      <w:r w:rsidR="00693D87" w:rsidRPr="00F35CD8">
        <w:rPr>
          <w:rFonts w:ascii="Times New Roman" w:hAnsi="Times New Roman" w:cs="Times New Roman"/>
          <w:sz w:val="24"/>
          <w:szCs w:val="24"/>
        </w:rPr>
        <w:t xml:space="preserve">тся </w:t>
      </w:r>
      <w:r w:rsidR="00C0114F" w:rsidRPr="00F35CD8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D751FE" w:rsidRPr="00F35CD8">
        <w:rPr>
          <w:rFonts w:ascii="Times New Roman" w:hAnsi="Times New Roman" w:cs="Times New Roman"/>
          <w:sz w:val="24"/>
          <w:szCs w:val="24"/>
        </w:rPr>
        <w:t>об образовании и (или) квалификации, документы об обучении установленного образца</w:t>
      </w:r>
      <w:r w:rsidR="00693D87" w:rsidRPr="00F35CD8">
        <w:rPr>
          <w:rFonts w:ascii="Times New Roman" w:hAnsi="Times New Roman" w:cs="Times New Roman"/>
          <w:sz w:val="24"/>
          <w:szCs w:val="24"/>
        </w:rPr>
        <w:t xml:space="preserve">, а Заказчику предоставляется </w:t>
      </w:r>
      <w:r w:rsidR="00693D87" w:rsidRPr="00F35CD8">
        <w:rPr>
          <w:rFonts w:ascii="Times New Roman" w:hAnsi="Times New Roman" w:cs="Times New Roman"/>
          <w:sz w:val="24"/>
          <w:szCs w:val="24"/>
        </w:rPr>
        <w:lastRenderedPageBreak/>
        <w:t xml:space="preserve">акт сдачи-приемки оказанных </w:t>
      </w:r>
      <w:r w:rsidR="006759F5" w:rsidRPr="00F35CD8">
        <w:rPr>
          <w:rFonts w:ascii="Times New Roman" w:hAnsi="Times New Roman" w:cs="Times New Roman"/>
          <w:sz w:val="24"/>
          <w:szCs w:val="24"/>
        </w:rPr>
        <w:t xml:space="preserve">услуг. В случае </w:t>
      </w:r>
      <w:r w:rsidR="00D751FE" w:rsidRPr="00F35CD8">
        <w:rPr>
          <w:rFonts w:ascii="Times New Roman" w:hAnsi="Times New Roman" w:cs="Times New Roman"/>
          <w:sz w:val="24"/>
          <w:szCs w:val="24"/>
        </w:rPr>
        <w:t xml:space="preserve">если </w:t>
      </w:r>
      <w:r w:rsidR="006759F5" w:rsidRPr="00F35CD8">
        <w:rPr>
          <w:rFonts w:ascii="Times New Roman" w:hAnsi="Times New Roman" w:cs="Times New Roman"/>
          <w:sz w:val="24"/>
          <w:szCs w:val="24"/>
        </w:rPr>
        <w:t>О</w:t>
      </w:r>
      <w:r w:rsidR="00D751FE" w:rsidRPr="00F35CD8">
        <w:rPr>
          <w:rFonts w:ascii="Times New Roman" w:hAnsi="Times New Roman" w:cs="Times New Roman"/>
          <w:sz w:val="24"/>
          <w:szCs w:val="24"/>
        </w:rPr>
        <w:t>бучающий</w:t>
      </w:r>
      <w:r w:rsidR="00693D87" w:rsidRPr="00F35CD8">
        <w:rPr>
          <w:rFonts w:ascii="Times New Roman" w:hAnsi="Times New Roman" w:cs="Times New Roman"/>
          <w:sz w:val="24"/>
          <w:szCs w:val="24"/>
        </w:rPr>
        <w:t>ся</w:t>
      </w:r>
      <w:r w:rsidR="00D751FE" w:rsidRPr="00F35CD8">
        <w:rPr>
          <w:rFonts w:ascii="Times New Roman" w:hAnsi="Times New Roman" w:cs="Times New Roman"/>
          <w:sz w:val="24"/>
          <w:szCs w:val="24"/>
        </w:rPr>
        <w:t xml:space="preserve"> не прошел итоговую аттестацию или не принял участия в прохождении итоговой аттестации без уважительных причин,</w:t>
      </w:r>
      <w:r w:rsidR="00693D87" w:rsidRPr="00F35CD8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по соответствующей программе.</w:t>
      </w:r>
    </w:p>
    <w:p w:rsidR="00C774BF" w:rsidRPr="009F77D6" w:rsidRDefault="00C774BF" w:rsidP="00141F0F">
      <w:pPr>
        <w:pStyle w:val="ConsPlusNonformat"/>
        <w:numPr>
          <w:ilvl w:val="1"/>
          <w:numId w:val="2"/>
        </w:numPr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Место ок</w:t>
      </w:r>
      <w:r w:rsidR="006372F9">
        <w:rPr>
          <w:rFonts w:ascii="Times New Roman" w:hAnsi="Times New Roman" w:cs="Times New Roman"/>
          <w:sz w:val="24"/>
          <w:szCs w:val="24"/>
        </w:rPr>
        <w:t>азания услуг по обучению:</w:t>
      </w:r>
      <w:r w:rsidR="005876D8">
        <w:rPr>
          <w:rFonts w:ascii="Times New Roman" w:hAnsi="Times New Roman" w:cs="Times New Roman"/>
          <w:sz w:val="24"/>
          <w:szCs w:val="24"/>
        </w:rPr>
        <w:t xml:space="preserve"> </w:t>
      </w:r>
      <w:r w:rsidR="00923F68" w:rsidRPr="00923F68">
        <w:rPr>
          <w:rFonts w:ascii="Times New Roman" w:hAnsi="Times New Roman" w:cs="Times New Roman"/>
          <w:sz w:val="24"/>
          <w:szCs w:val="24"/>
        </w:rPr>
        <w:t>125212,</w:t>
      </w:r>
      <w:r w:rsidR="005876D8">
        <w:rPr>
          <w:rFonts w:ascii="Times New Roman" w:hAnsi="Times New Roman" w:cs="Times New Roman"/>
          <w:sz w:val="24"/>
          <w:szCs w:val="24"/>
        </w:rPr>
        <w:t xml:space="preserve"> </w:t>
      </w:r>
      <w:r w:rsidR="00923F68" w:rsidRPr="00923F68">
        <w:rPr>
          <w:rFonts w:ascii="Times New Roman" w:hAnsi="Times New Roman" w:cs="Times New Roman"/>
          <w:sz w:val="24"/>
          <w:szCs w:val="24"/>
        </w:rPr>
        <w:t>г. Мос</w:t>
      </w:r>
      <w:r w:rsidR="00C9497E">
        <w:rPr>
          <w:rFonts w:ascii="Times New Roman" w:hAnsi="Times New Roman" w:cs="Times New Roman"/>
          <w:sz w:val="24"/>
          <w:szCs w:val="24"/>
        </w:rPr>
        <w:t xml:space="preserve">ква, Головинское шоссе, дом 10Г, </w:t>
      </w:r>
      <w:r w:rsidR="00C9497E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портал</w:t>
      </w:r>
      <w:r w:rsidR="00141F0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E23ED3" w:rsidRPr="006417BB">
          <w:rPr>
            <w:rStyle w:val="ae"/>
            <w:rFonts w:ascii="Times New Roman" w:hAnsi="Times New Roman" w:cs="Times New Roman"/>
            <w:sz w:val="24"/>
            <w:szCs w:val="24"/>
          </w:rPr>
          <w:t>https://</w:t>
        </w:r>
        <w:r w:rsidR="00E23ED3" w:rsidRPr="006417B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ucmosgaz</w:t>
        </w:r>
        <w:r w:rsidR="00E23ED3" w:rsidRPr="006417BB">
          <w:rPr>
            <w:rStyle w:val="ae"/>
            <w:rFonts w:ascii="Times New Roman" w:hAnsi="Times New Roman" w:cs="Times New Roman"/>
            <w:sz w:val="24"/>
            <w:szCs w:val="24"/>
          </w:rPr>
          <w:t>.cdoprof.ru</w:t>
        </w:r>
      </w:hyperlink>
      <w:r w:rsidR="00141F0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</w:t>
      </w:r>
      <w:r w:rsidR="00FE490B">
        <w:rPr>
          <w:rFonts w:ascii="Times New Roman" w:hAnsi="Times New Roman" w:cs="Times New Roman"/>
          <w:sz w:val="24"/>
          <w:szCs w:val="24"/>
        </w:rPr>
        <w:t xml:space="preserve">объемы образовательных программ, </w:t>
      </w:r>
      <w:r w:rsidRPr="009C222C">
        <w:rPr>
          <w:rFonts w:ascii="Times New Roman" w:hAnsi="Times New Roman" w:cs="Times New Roman"/>
          <w:sz w:val="24"/>
          <w:szCs w:val="24"/>
        </w:rPr>
        <w:t>системы оценок, формы, порядок и периодичность проведения промежуточной аттестации Обучающегося</w:t>
      </w:r>
      <w:r w:rsidR="008F0DEB" w:rsidRPr="009C222C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документами </w:t>
      </w:r>
      <w:r w:rsidR="006372F9" w:rsidRPr="001E7293">
        <w:rPr>
          <w:rFonts w:ascii="Times New Roman" w:hAnsi="Times New Roman" w:cs="Times New Roman"/>
          <w:sz w:val="24"/>
          <w:szCs w:val="24"/>
        </w:rPr>
        <w:t>АНО ДПО «УЦ МОСГАЗ»</w:t>
      </w:r>
      <w:r w:rsidR="0098284D" w:rsidRPr="009C222C">
        <w:rPr>
          <w:rFonts w:ascii="Times New Roman" w:hAnsi="Times New Roman" w:cs="Times New Roman"/>
          <w:sz w:val="24"/>
          <w:szCs w:val="24"/>
        </w:rPr>
        <w:t>, а также в соответств</w:t>
      </w:r>
      <w:r w:rsidR="00001BDC">
        <w:rPr>
          <w:rFonts w:ascii="Times New Roman" w:hAnsi="Times New Roman" w:cs="Times New Roman"/>
          <w:sz w:val="24"/>
          <w:szCs w:val="24"/>
        </w:rPr>
        <w:t>ии с законодательством РФ;</w:t>
      </w:r>
    </w:p>
    <w:p w:rsidR="00D65CA3" w:rsidRPr="009C222C" w:rsidRDefault="00D65CA3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2.1.2. Не возвращать денежные сре</w:t>
      </w:r>
      <w:r w:rsidR="00094BF9" w:rsidRPr="009C222C">
        <w:rPr>
          <w:rFonts w:ascii="Times New Roman" w:hAnsi="Times New Roman" w:cs="Times New Roman"/>
          <w:sz w:val="24"/>
          <w:szCs w:val="24"/>
        </w:rPr>
        <w:t>дства в случае неявки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в назначенный срок без уважительной причины;</w:t>
      </w:r>
    </w:p>
    <w:p w:rsidR="00D65CA3" w:rsidRDefault="00001BDC" w:rsidP="00D65CA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</w:t>
      </w:r>
      <w:r w:rsidR="00094BF9" w:rsidRPr="009C222C">
        <w:rPr>
          <w:rFonts w:ascii="Times New Roman" w:hAnsi="Times New Roman" w:cs="Times New Roman"/>
          <w:sz w:val="24"/>
          <w:szCs w:val="24"/>
        </w:rPr>
        <w:t>тчислить Обучающегося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 досрочно за систематические пропуски занятий, за неуспеваемость и за нарушение правил внутреннего распорядка.</w:t>
      </w:r>
    </w:p>
    <w:p w:rsidR="00FE490B" w:rsidRDefault="00FE490B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Не зачислять Обучающегося в образовательную организацию и не оказывать образовательные услуги в случае неоплаты или неполной оплаты </w:t>
      </w:r>
      <w:r w:rsidRPr="009C222C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693D87" w:rsidRPr="00693D87">
        <w:rPr>
          <w:rFonts w:ascii="Times New Roman" w:hAnsi="Times New Roman" w:cs="Times New Roman"/>
          <w:color w:val="0000FF"/>
          <w:sz w:val="24"/>
          <w:szCs w:val="24"/>
        </w:rPr>
        <w:t>V</w:t>
      </w:r>
      <w:r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814521">
        <w:rPr>
          <w:rFonts w:ascii="Times New Roman" w:hAnsi="Times New Roman" w:cs="Times New Roman"/>
          <w:sz w:val="24"/>
          <w:szCs w:val="24"/>
        </w:rPr>
        <w:t>;</w:t>
      </w:r>
    </w:p>
    <w:p w:rsidR="00814521" w:rsidRPr="00126BA0" w:rsidRDefault="00814521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2.1.5. Не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обязательтсв по Договору (</w:t>
      </w:r>
      <w:r w:rsidR="0048025C" w:rsidRPr="00126BA0">
        <w:rPr>
          <w:rFonts w:ascii="Times New Roman" w:hAnsi="Times New Roman" w:cs="Times New Roman"/>
          <w:sz w:val="24"/>
          <w:szCs w:val="24"/>
        </w:rPr>
        <w:t>неполная (ненадлежащая) оплата, сообщение неполной (недостоверной) информации, непредставление (несвоевременное представление) документации, в том числе подлинника настоящего Договора, и т.п.) препятствует исполнению Договора Исполнителем.</w:t>
      </w:r>
    </w:p>
    <w:p w:rsidR="0048025C" w:rsidRPr="00126BA0" w:rsidRDefault="0048025C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2.1.6. По своему усмотрению привлекать для исполнения настоящего Договора третьих лиц.</w:t>
      </w:r>
    </w:p>
    <w:p w:rsidR="0048025C" w:rsidRPr="00126BA0" w:rsidRDefault="0048025C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2.1.7. Требовать от Заказчика предоставления дополнительных документов и информации, о необходимости которых стало известно в ходе исполнения настоящего Договора.</w:t>
      </w:r>
    </w:p>
    <w:p w:rsidR="0048025C" w:rsidRPr="00126BA0" w:rsidRDefault="0048025C" w:rsidP="00FE490B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2.1.8. Исполнитель вправе удерживать документы, подтверждающие прохождение обучения, в случае наличия у Заказчика задолженности по оплате оказанных услуг. 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2.2.1</w:t>
      </w:r>
      <w:r w:rsidR="00D65CA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Pr="009C222C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</w:t>
      </w:r>
      <w:r w:rsidR="0008688F">
        <w:rPr>
          <w:rFonts w:ascii="Times New Roman" w:hAnsi="Times New Roman" w:cs="Times New Roman"/>
          <w:sz w:val="24"/>
          <w:szCs w:val="24"/>
        </w:rPr>
        <w:t xml:space="preserve">авления услуг, предусмотренных </w:t>
      </w:r>
      <w:r w:rsidR="00457C7D" w:rsidRPr="00126BA0">
        <w:rPr>
          <w:rFonts w:ascii="Times New Roman" w:hAnsi="Times New Roman" w:cs="Times New Roman"/>
          <w:sz w:val="24"/>
          <w:szCs w:val="24"/>
        </w:rPr>
        <w:t xml:space="preserve">Заявкой </w:t>
      </w:r>
      <w:r w:rsidR="0030187B" w:rsidRPr="006759F5">
        <w:rPr>
          <w:rFonts w:ascii="Times New Roman" w:hAnsi="Times New Roman" w:cs="Times New Roman"/>
          <w:sz w:val="24"/>
          <w:szCs w:val="24"/>
        </w:rPr>
        <w:t xml:space="preserve">к </w:t>
      </w:r>
      <w:r w:rsidRPr="006759F5">
        <w:rPr>
          <w:rFonts w:ascii="Times New Roman" w:hAnsi="Times New Roman" w:cs="Times New Roman"/>
          <w:sz w:val="24"/>
          <w:szCs w:val="24"/>
        </w:rPr>
        <w:t>настояще</w:t>
      </w:r>
      <w:r w:rsidR="0030187B" w:rsidRPr="006759F5">
        <w:rPr>
          <w:rFonts w:ascii="Times New Roman" w:hAnsi="Times New Roman" w:cs="Times New Roman"/>
          <w:sz w:val="24"/>
          <w:szCs w:val="24"/>
        </w:rPr>
        <w:t>му Д</w:t>
      </w:r>
      <w:r w:rsidRPr="006759F5">
        <w:rPr>
          <w:rFonts w:ascii="Times New Roman" w:hAnsi="Times New Roman" w:cs="Times New Roman"/>
          <w:sz w:val="24"/>
          <w:szCs w:val="24"/>
        </w:rPr>
        <w:t>оговор</w:t>
      </w:r>
      <w:r w:rsidR="0030187B" w:rsidRPr="006759F5">
        <w:rPr>
          <w:rFonts w:ascii="Times New Roman" w:hAnsi="Times New Roman" w:cs="Times New Roman"/>
          <w:sz w:val="24"/>
          <w:szCs w:val="24"/>
        </w:rPr>
        <w:t>у</w:t>
      </w:r>
      <w:r w:rsidRPr="006759F5">
        <w:rPr>
          <w:rFonts w:ascii="Times New Roman" w:hAnsi="Times New Roman" w:cs="Times New Roman"/>
          <w:sz w:val="24"/>
          <w:szCs w:val="24"/>
        </w:rPr>
        <w:t>;</w:t>
      </w:r>
    </w:p>
    <w:p w:rsidR="00E67B53" w:rsidRPr="009C222C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процесса;</w:t>
      </w:r>
    </w:p>
    <w:p w:rsidR="00E67B53" w:rsidRDefault="00E67B53" w:rsidP="00E67B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2.2.3. </w:t>
      </w:r>
      <w:r w:rsidR="00D65CA3" w:rsidRPr="009C222C">
        <w:rPr>
          <w:rFonts w:ascii="Times New Roman" w:hAnsi="Times New Roman" w:cs="Times New Roman"/>
          <w:sz w:val="24"/>
          <w:szCs w:val="24"/>
        </w:rPr>
        <w:t>П</w:t>
      </w:r>
      <w:r w:rsidRPr="009C222C">
        <w:rPr>
          <w:rFonts w:ascii="Times New Roman" w:hAnsi="Times New Roman" w:cs="Times New Roman"/>
          <w:sz w:val="24"/>
          <w:szCs w:val="24"/>
        </w:rPr>
        <w:t>олучать полную и достоверную информ</w:t>
      </w:r>
      <w:r w:rsidR="00094BF9" w:rsidRPr="009C222C">
        <w:rPr>
          <w:rFonts w:ascii="Times New Roman" w:hAnsi="Times New Roman" w:cs="Times New Roman"/>
          <w:sz w:val="24"/>
          <w:szCs w:val="24"/>
        </w:rPr>
        <w:t>ацию об оценке знаний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, умений, навыков и компетенций, </w:t>
      </w:r>
      <w:r w:rsidR="00001BDC"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:rsidR="00295F93" w:rsidRPr="009C222C" w:rsidRDefault="008F0DE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 </w:t>
      </w:r>
      <w:r w:rsidR="00295F93" w:rsidRPr="009C222C"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CF57D1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95F93" w:rsidRPr="009C222C" w:rsidRDefault="00295F93" w:rsidP="0085359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</w:t>
      </w:r>
      <w:r w:rsidR="00CF57D1">
        <w:rPr>
          <w:rFonts w:ascii="Times New Roman" w:hAnsi="Times New Roman" w:cs="Times New Roman"/>
          <w:sz w:val="24"/>
          <w:szCs w:val="24"/>
        </w:rPr>
        <w:t>ое</w:t>
      </w:r>
      <w:r w:rsidR="008F239E">
        <w:rPr>
          <w:rFonts w:ascii="Times New Roman" w:hAnsi="Times New Roman" w:cs="Times New Roman"/>
          <w:sz w:val="24"/>
          <w:szCs w:val="24"/>
        </w:rPr>
        <w:t>ния образовательной программы.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3.1.1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85653" w:rsidRPr="009C222C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0" w:history="1">
        <w:r w:rsidR="007F522C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="007F522C" w:rsidRPr="009C222C">
          <w:rPr>
            <w:rFonts w:ascii="Times New Roman" w:hAnsi="Times New Roman" w:cs="Times New Roman"/>
            <w:color w:val="0000FF"/>
            <w:sz w:val="24"/>
            <w:szCs w:val="24"/>
          </w:rPr>
          <w:t>аконом</w:t>
        </w:r>
      </w:hyperlink>
      <w:r w:rsidR="007F522C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85653" w:rsidRPr="009C222C">
        <w:rPr>
          <w:rFonts w:ascii="Times New Roman" w:hAnsi="Times New Roman" w:cs="Times New Roman"/>
          <w:sz w:val="24"/>
          <w:szCs w:val="24"/>
        </w:rPr>
        <w:t>«</w:t>
      </w:r>
      <w:r w:rsidR="00295F93" w:rsidRPr="009C222C">
        <w:rPr>
          <w:rFonts w:ascii="Times New Roman" w:hAnsi="Times New Roman" w:cs="Times New Roman"/>
          <w:sz w:val="24"/>
          <w:szCs w:val="24"/>
        </w:rPr>
        <w:t>Об обр</w:t>
      </w:r>
      <w:r w:rsidR="0008565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295F93" w:rsidRPr="009C222C">
        <w:rPr>
          <w:rFonts w:ascii="Times New Roman" w:hAnsi="Times New Roman" w:cs="Times New Roman"/>
          <w:sz w:val="24"/>
          <w:szCs w:val="24"/>
        </w:rPr>
        <w:t>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3.1.2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5F93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3.1.3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:rsidR="00295F93" w:rsidRPr="009C222C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95F93" w:rsidRPr="009C222C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="00295F93" w:rsidRPr="009C222C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="00295F93" w:rsidRPr="009C222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295F93" w:rsidRPr="00EC668B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95F93" w:rsidRPr="009C222C">
        <w:rPr>
          <w:rFonts w:ascii="Times New Roman" w:hAnsi="Times New Roman" w:cs="Times New Roman"/>
          <w:sz w:val="24"/>
          <w:szCs w:val="24"/>
        </w:rPr>
        <w:t>. Принимать от</w:t>
      </w:r>
      <w:r w:rsidR="00AA5E8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Заказчика плату за образовательные услуги.</w:t>
      </w:r>
      <w:r w:rsidR="00EC668B">
        <w:rPr>
          <w:rFonts w:ascii="Times New Roman" w:hAnsi="Times New Roman" w:cs="Times New Roman"/>
          <w:sz w:val="24"/>
          <w:szCs w:val="24"/>
        </w:rPr>
        <w:t xml:space="preserve"> </w:t>
      </w:r>
      <w:r w:rsidR="00EC668B" w:rsidRPr="00126BA0">
        <w:rPr>
          <w:rFonts w:ascii="Times New Roman" w:hAnsi="Times New Roman" w:cs="Times New Roman"/>
          <w:sz w:val="24"/>
          <w:szCs w:val="24"/>
        </w:rPr>
        <w:t xml:space="preserve">Приступать к оказанию услуг не позднее чем через 30 (тридцать) рабочих дней со дня принятия соответствующей Заявки, при </w:t>
      </w:r>
      <w:r w:rsidR="00EC668B" w:rsidRPr="00126BA0">
        <w:rPr>
          <w:rFonts w:ascii="Times New Roman" w:hAnsi="Times New Roman" w:cs="Times New Roman"/>
          <w:sz w:val="24"/>
          <w:szCs w:val="24"/>
        </w:rPr>
        <w:lastRenderedPageBreak/>
        <w:t xml:space="preserve">условии надлежащего исполнения Заказчиком своих обязательств, указанных в п. 3.2 настоящего Договора. Принятие Заявки Исполнителем подтверждается выставлением им счета на оплату указанных в ней Услуг. </w:t>
      </w:r>
    </w:p>
    <w:p w:rsidR="00295F93" w:rsidRDefault="00FE490B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295F93" w:rsidRPr="009C222C">
        <w:rPr>
          <w:rFonts w:ascii="Times New Roman" w:hAnsi="Times New Roman" w:cs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114F" w:rsidRPr="00126BA0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3.1.7. После прохождения Обучающимися полного курса обучения и успешной итоговой аттестации обеспечить выдачу </w:t>
      </w:r>
      <w:r w:rsidR="00C0114F" w:rsidRPr="00126BA0">
        <w:rPr>
          <w:rFonts w:ascii="Times New Roman" w:hAnsi="Times New Roman" w:cs="Times New Roman"/>
          <w:sz w:val="24"/>
          <w:szCs w:val="24"/>
        </w:rPr>
        <w:t>документа о</w:t>
      </w:r>
      <w:r w:rsidR="00EC668B" w:rsidRPr="00126BA0">
        <w:rPr>
          <w:rFonts w:ascii="Times New Roman" w:hAnsi="Times New Roman" w:cs="Times New Roman"/>
          <w:sz w:val="24"/>
          <w:szCs w:val="24"/>
        </w:rPr>
        <w:t>б образовании и (или)</w:t>
      </w:r>
      <w:r w:rsidR="00C0114F" w:rsidRPr="00126BA0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EC668B" w:rsidRPr="00126BA0">
        <w:rPr>
          <w:rFonts w:ascii="Times New Roman" w:hAnsi="Times New Roman" w:cs="Times New Roman"/>
          <w:sz w:val="24"/>
          <w:szCs w:val="24"/>
        </w:rPr>
        <w:t>, документы об обучении</w:t>
      </w:r>
      <w:r w:rsidR="00D751FE" w:rsidRPr="00126BA0">
        <w:rPr>
          <w:rFonts w:ascii="Times New Roman" w:hAnsi="Times New Roman" w:cs="Times New Roman"/>
          <w:sz w:val="24"/>
          <w:szCs w:val="24"/>
        </w:rPr>
        <w:t xml:space="preserve"> установленного образца, при условии отсутствия у Заказчика задолженности по оплате оказанных услуг.</w:t>
      </w:r>
    </w:p>
    <w:p w:rsidR="004A363A" w:rsidRPr="006759F5" w:rsidRDefault="004A363A" w:rsidP="004A363A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3.1.8.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Выдать Обучающимся справку об обучении или о периоде обучения, в случае его </w:t>
      </w: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отчисления из образовательной организации до завершения им обучения.</w:t>
      </w:r>
    </w:p>
    <w:p w:rsidR="008F0DEB" w:rsidRDefault="00295F93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8F0DEB" w:rsidRPr="006759F5">
        <w:rPr>
          <w:rFonts w:ascii="Times New Roman" w:hAnsi="Times New Roman" w:cs="Times New Roman"/>
          <w:sz w:val="24"/>
          <w:szCs w:val="24"/>
        </w:rPr>
        <w:t>:</w:t>
      </w:r>
    </w:p>
    <w:p w:rsidR="00D751FE" w:rsidRPr="00126BA0" w:rsidRDefault="00D751FE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в течение 5 (пяти) рабочих дней со дня заключения Договора представить Исполнителю подписанный экземпляр Договора;</w:t>
      </w:r>
    </w:p>
    <w:p w:rsidR="00D751FE" w:rsidRPr="00126BA0" w:rsidRDefault="00D751FE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сообщить адрес электронной почты, номер рабочего и мобильного телефона контактного лица для связи;</w:t>
      </w:r>
    </w:p>
    <w:p w:rsidR="00D751FE" w:rsidRPr="00126BA0" w:rsidRDefault="006753CF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ознакомить направляемых Обучающихся с условиями настоящего Договора;</w:t>
      </w:r>
    </w:p>
    <w:p w:rsidR="004A363A" w:rsidRDefault="004A363A" w:rsidP="00A815C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получить согласие от Обучающегося на обработку персональных данных в рамках действующего законодательства Российской Федерации и передать Исполнителю до начала обучения;</w:t>
      </w:r>
    </w:p>
    <w:p w:rsidR="006753CF" w:rsidRPr="00126BA0" w:rsidRDefault="006753CF" w:rsidP="006753C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произвести оплату обучения в соответствии с пунктом 4.2 настоящего договора и соответствующими Заявками;</w:t>
      </w:r>
    </w:p>
    <w:p w:rsidR="006753CF" w:rsidRPr="00126BA0" w:rsidRDefault="006753CF" w:rsidP="006753C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обеспечить явку Обучающихся для прохождения обучения в количестве, указанном в Заявке;</w:t>
      </w:r>
    </w:p>
    <w:p w:rsidR="006753CF" w:rsidRPr="00126BA0" w:rsidRDefault="006753CF" w:rsidP="006753C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в случае необходимости произвести производственное обучение или учебно-производственную практику в соответствии с программой профессионального обучения. Назначить ответственного инструктора за проведение занятий и инструктажей по технике безопасности на производстве;</w:t>
      </w:r>
    </w:p>
    <w:p w:rsidR="006753CF" w:rsidRPr="00126BA0" w:rsidRDefault="006753CF" w:rsidP="006753C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- обеспечивать надлежащее качество функционирования телекоммуникационных Интернет-каналов в случае обучения с использованием дистанционных образовательных технологий и возможность идентификации Обучающихся в ходе обучения на образовательном портале;</w:t>
      </w:r>
    </w:p>
    <w:p w:rsidR="00814521" w:rsidRPr="00126BA0" w:rsidRDefault="00814521" w:rsidP="006753C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- предоставить Исполнителю сведения о дате рождения и СНИЛС Обучающихся, направляемых на обучение по программам дополнительного профессионального образования, а также копии их дипломов о среднем профессиональном и (или) высшем образовании. Указанные сведения и документы предоставляются в целях внесения сведений в федеральную информационную систему «Федеральный реестр сведений о документах об образовании и (или) квалификации, документах об обучении» в соответствии с частью 9 и 10 статьи 98 и частью 3 статьи 76 Федерального закона от 29.12.2012г. № 273-ФЗ «Об образовании в Российской Федерации»; </w:t>
      </w:r>
    </w:p>
    <w:p w:rsidR="007F522C" w:rsidRDefault="008F0DEB" w:rsidP="001768F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- в случае изменений сведений</w:t>
      </w:r>
      <w:r w:rsidR="004A363A">
        <w:rPr>
          <w:rFonts w:ascii="Times New Roman" w:hAnsi="Times New Roman" w:cs="Times New Roman"/>
          <w:sz w:val="24"/>
          <w:szCs w:val="24"/>
        </w:rPr>
        <w:t xml:space="preserve"> </w:t>
      </w:r>
      <w:r w:rsidR="004A363A" w:rsidRPr="006759F5">
        <w:rPr>
          <w:rFonts w:ascii="Times New Roman" w:hAnsi="Times New Roman" w:cs="Times New Roman"/>
          <w:sz w:val="24"/>
          <w:szCs w:val="24"/>
        </w:rPr>
        <w:t>об Обучающемся</w:t>
      </w:r>
      <w:r w:rsidRPr="006759F5">
        <w:rPr>
          <w:rFonts w:ascii="Times New Roman" w:hAnsi="Times New Roman" w:cs="Times New Roman"/>
          <w:sz w:val="24"/>
          <w:szCs w:val="24"/>
        </w:rPr>
        <w:t>, в течение 5 (пяти) рабочих дней, но не позднее 10 (десяти) рабочих дней до проведения итоговой аттестации уведомить Исполнителя о соответствующих изменениях (в противном случае Исполнитель вправе отказать Заказчику во внесении из</w:t>
      </w:r>
      <w:r w:rsidR="008D6F10" w:rsidRPr="006759F5">
        <w:rPr>
          <w:rFonts w:ascii="Times New Roman" w:hAnsi="Times New Roman" w:cs="Times New Roman"/>
          <w:sz w:val="24"/>
          <w:szCs w:val="24"/>
        </w:rPr>
        <w:t>менений в выдаваемые документы);</w:t>
      </w:r>
    </w:p>
    <w:p w:rsidR="008D6F10" w:rsidRPr="006759F5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- ознакомить Обучающихся с правилами внутреннего распорядка, правилами оказания платных образовательных услуг, правилами въезда и парковки на территории Исполнителя, санитарными, противопожарными, иными общеобязательными нормами и правилами, режиме работы Исполнителя Уставом, лицензией на право ведения образовательной деятельности, правами, обязанностями и ответственностью Обучающихся и иными актами, регламентирующими осуществление образовательной деятельности;</w:t>
      </w:r>
    </w:p>
    <w:p w:rsidR="008D6F10" w:rsidRPr="00126BA0" w:rsidRDefault="008D6F10" w:rsidP="008D6F10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- подписать Акт сдачи-приемки оказанных услуг (далее - Акт) и вернуть его Исполнителю в течение 5 (Пяти) рабочих дней со дня получения Акта, либо предоставить мотивированный отказ от подписания Акта. </w:t>
      </w:r>
      <w:r w:rsidR="00457C7D" w:rsidRPr="00126BA0">
        <w:rPr>
          <w:rFonts w:ascii="Times New Roman" w:hAnsi="Times New Roman" w:cs="Times New Roman"/>
          <w:sz w:val="24"/>
          <w:szCs w:val="24"/>
        </w:rPr>
        <w:t xml:space="preserve">После подписания актов об оказанных услугах претензии к Исполнителю к качеству оказываемых услуг не принимаются. </w:t>
      </w:r>
      <w:r w:rsidRPr="00126BA0">
        <w:rPr>
          <w:rFonts w:ascii="Times New Roman" w:hAnsi="Times New Roman" w:cs="Times New Roman"/>
          <w:sz w:val="24"/>
          <w:szCs w:val="24"/>
        </w:rPr>
        <w:t>В случае непредставления Исполнителю подписанного со стороны Заказчика Акта сдачи-приемки оказанных услуг или мотивированного отказа от его подписания в течение 5 (Пяти) рабочих дней услуги считаются приняты</w:t>
      </w:r>
      <w:r w:rsidR="006753CF" w:rsidRPr="00126BA0">
        <w:rPr>
          <w:rFonts w:ascii="Times New Roman" w:hAnsi="Times New Roman" w:cs="Times New Roman"/>
          <w:sz w:val="24"/>
          <w:szCs w:val="24"/>
        </w:rPr>
        <w:t>ми Заказчиком и подлежат оплате;</w:t>
      </w:r>
    </w:p>
    <w:p w:rsidR="006753CF" w:rsidRPr="006753CF" w:rsidRDefault="006753CF" w:rsidP="006753CF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9F5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возмещать ущерб, причиненный имуществу Исполнителя, в соответствии с законодательством Россий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Федерации.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9C222C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9C22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26AB3" w:rsidRPr="009C222C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9C222C">
        <w:rPr>
          <w:rFonts w:ascii="Times New Roman" w:hAnsi="Times New Roman" w:cs="Times New Roman"/>
          <w:sz w:val="24"/>
          <w:szCs w:val="24"/>
        </w:rPr>
        <w:t>Об обр</w:t>
      </w:r>
      <w:r w:rsidR="00C26AB3" w:rsidRPr="009C222C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9C222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lastRenderedPageBreak/>
        <w:t>3.3.1. Выполнять задания для подготовки к занятиям, предусмотренным учебным планом, в том числе ин</w:t>
      </w:r>
      <w:r w:rsidR="00CF57D1">
        <w:rPr>
          <w:rFonts w:ascii="Times New Roman" w:hAnsi="Times New Roman" w:cs="Times New Roman"/>
          <w:sz w:val="24"/>
          <w:szCs w:val="24"/>
        </w:rPr>
        <w:t>дивидуальным;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3.3.2. Извещать Исполнителя о </w:t>
      </w:r>
      <w:r w:rsidR="00CF57D1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</w:t>
      </w:r>
      <w:r w:rsidR="0098284D" w:rsidRPr="009C222C">
        <w:rPr>
          <w:rFonts w:ascii="Times New Roman" w:hAnsi="Times New Roman" w:cs="Times New Roman"/>
          <w:sz w:val="24"/>
          <w:szCs w:val="24"/>
        </w:rPr>
        <w:t>тельной программе с соблюдением федеральных государственных требований и учебного плана, в том числе индивидуального, Исп</w:t>
      </w:r>
      <w:r w:rsidR="00CF57D1">
        <w:rPr>
          <w:rFonts w:ascii="Times New Roman" w:hAnsi="Times New Roman" w:cs="Times New Roman"/>
          <w:sz w:val="24"/>
          <w:szCs w:val="24"/>
        </w:rPr>
        <w:t>олнителя;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</w:t>
      </w:r>
      <w:r w:rsidR="00CF57D1">
        <w:rPr>
          <w:rFonts w:ascii="Times New Roman" w:hAnsi="Times New Roman" w:cs="Times New Roman"/>
          <w:sz w:val="24"/>
          <w:szCs w:val="24"/>
        </w:rPr>
        <w:t>ые нормативные акты Исполнителя;</w:t>
      </w:r>
    </w:p>
    <w:p w:rsidR="004A3F61" w:rsidRDefault="004A3F61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3.3.5. Уважать честь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и достоинство других Обучающихся</w:t>
      </w:r>
      <w:r w:rsidRPr="009C222C">
        <w:rPr>
          <w:rFonts w:ascii="Times New Roman" w:hAnsi="Times New Roman" w:cs="Times New Roman"/>
          <w:sz w:val="24"/>
          <w:szCs w:val="24"/>
        </w:rPr>
        <w:t xml:space="preserve"> и работников Исполнителя, не создавать препятствий для получения образования друг</w:t>
      </w:r>
      <w:r w:rsidR="00094BF9" w:rsidRPr="009C222C">
        <w:rPr>
          <w:rFonts w:ascii="Times New Roman" w:hAnsi="Times New Roman" w:cs="Times New Roman"/>
          <w:sz w:val="24"/>
          <w:szCs w:val="24"/>
        </w:rPr>
        <w:t>ими Обучающимися</w:t>
      </w:r>
      <w:r w:rsidRPr="009C222C">
        <w:rPr>
          <w:rFonts w:ascii="Times New Roman" w:hAnsi="Times New Roman" w:cs="Times New Roman"/>
          <w:sz w:val="24"/>
          <w:szCs w:val="24"/>
        </w:rPr>
        <w:t>.</w:t>
      </w:r>
    </w:p>
    <w:p w:rsidR="00CB66D2" w:rsidRPr="009F77D6" w:rsidRDefault="001E63F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3.4. После зачисления</w:t>
      </w:r>
      <w:r w:rsidR="00B776E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на обучение по </w:t>
      </w:r>
      <w:r w:rsidR="005111BA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 w:rsidR="00B776E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его регистрация в системе СДО ПРОФ. </w:t>
      </w:r>
      <w:r w:rsidR="0065771A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репляет слушателя к учебному кур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 в 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истеме 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СДО ПРОФ и выдает логин и пароль для самостоятельного ввода поср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едством направления сообщения на электронную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</w:t>
      </w:r>
      <w:r w:rsidR="000206E4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у Заказчика, указанную в п.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1.4</w:t>
      </w:r>
      <w:r w:rsidR="00CE36DD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63FF" w:rsidRPr="009F77D6" w:rsidRDefault="00B776EF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3.5. С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 доступа слушателя к определенным ресурсам системы СДО ПРОФ определяется календарным учебным графиком </w:t>
      </w:r>
      <w:r w:rsidR="005111BA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программы;</w:t>
      </w:r>
      <w:r w:rsidR="00CB66D2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F0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11BA" w:rsidRPr="009F77D6" w:rsidRDefault="005111BA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3.6. Обучающийся самостоятельно изучает материал/тему образовательной программы и после 100% освоения материала допускается к прохождению итоговой аттестации в форме тестирования в системе СДО ПРОФ</w:t>
      </w:r>
      <w:r w:rsidR="0065771A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форме очного экзамена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11BA" w:rsidRPr="009F77D6" w:rsidRDefault="005111BA" w:rsidP="00CE36DD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03A7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 обязан предоставить рабочее место для обучающего с выходом в сеть  Интернет со следующими техническими характеристиками пр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ограммно-технического средства</w:t>
      </w:r>
      <w:r w:rsidR="00CE36DD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114F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Процессор типа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Intel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тактовой частотой не менее 1,7 ГГц;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Объем оперативной памяти 1ГБ;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Видеоадаптер с видеопамятью не менее 128МБ, 32-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bit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цветности;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Звуковая плата (поддержка форматов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WAV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MID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Сетевая карта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Ethernet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100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Base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T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(или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Fi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Стереофоническая акустическая система или наушники;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Операционная система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Microsoft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Windows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 и выше;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Браузер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Google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Chrome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(рекомендуется);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Adobe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Flash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Player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версия 10.0 и выше;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Разрешение на запуск скриптов на клиентской стороне. Разрешение на открытие </w:t>
      </w:r>
      <w:r w:rsidR="00BE717C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всплывающих окон;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Adobe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Reader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10.0 и выше;</w:t>
      </w:r>
      <w:r w:rsidR="00CE36DD"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Microsoft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Office</w:t>
      </w:r>
      <w:r w:rsidRPr="009F77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2007 и выше.</w:t>
      </w:r>
    </w:p>
    <w:p w:rsidR="007303A7" w:rsidRPr="009F77D6" w:rsidRDefault="007303A7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CE36DD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717C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обязуе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тся самостоятельно изучать материалы</w:t>
      </w:r>
      <w:r w:rsidR="00BE717C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программы, в целях оказания учебно-методической помощи используется индивидуальное консультирование, как в очной, так и в дистанционной формах</w:t>
      </w:r>
      <w:r w:rsidR="00CE36DD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доступа к ресурсу дистанционного обучения (согласно </w:t>
      </w:r>
      <w:r w:rsidR="00BE717C"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учебному плану и календарному учебному графику образовательной программы</w:t>
      </w: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), до дня итоговой аттестации.</w:t>
      </w:r>
    </w:p>
    <w:p w:rsidR="0006418E" w:rsidRDefault="0006418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0206E4" w:rsidRPr="00126BA0" w:rsidRDefault="002F5528" w:rsidP="000206E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4.1. </w:t>
      </w:r>
      <w:r w:rsidR="000206E4" w:rsidRPr="00126BA0">
        <w:rPr>
          <w:rFonts w:ascii="Times New Roman" w:hAnsi="Times New Roman" w:cs="Times New Roman"/>
          <w:sz w:val="24"/>
          <w:szCs w:val="24"/>
        </w:rPr>
        <w:t xml:space="preserve">Полная стоимость обучения по настоящему Договору </w:t>
      </w:r>
      <w:r w:rsidR="0044509B" w:rsidRPr="00126BA0">
        <w:rPr>
          <w:rFonts w:ascii="Times New Roman" w:hAnsi="Times New Roman" w:cs="Times New Roman"/>
          <w:sz w:val="24"/>
          <w:szCs w:val="24"/>
        </w:rPr>
        <w:t>складывается из стоимости Услуг, указанной по всем Заявкам в рамках настоящего Договора. НДС не облагается в связи с применением Исполнителем упрощенной системы налогообложения</w:t>
      </w:r>
      <w:r w:rsidR="000206E4" w:rsidRPr="00126BA0">
        <w:rPr>
          <w:rFonts w:ascii="Times New Roman" w:hAnsi="Times New Roman" w:cs="Times New Roman"/>
          <w:sz w:val="24"/>
          <w:szCs w:val="24"/>
        </w:rPr>
        <w:t xml:space="preserve"> (Информационное письмо (ФОРМА №26.2-7) о возможности примене</w:t>
      </w:r>
      <w:r w:rsidR="00126BA0">
        <w:rPr>
          <w:rFonts w:ascii="Times New Roman" w:hAnsi="Times New Roman" w:cs="Times New Roman"/>
          <w:sz w:val="24"/>
          <w:szCs w:val="24"/>
        </w:rPr>
        <w:t>ния УСН от 17.04.2012г. №1181).</w:t>
      </w:r>
    </w:p>
    <w:p w:rsidR="00126BA0" w:rsidRPr="00126BA0" w:rsidRDefault="00916D61" w:rsidP="00D003E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 xml:space="preserve">4.2. </w:t>
      </w:r>
      <w:r w:rsidR="00E503AE" w:rsidRPr="00126BA0">
        <w:rPr>
          <w:rFonts w:ascii="Times New Roman" w:hAnsi="Times New Roman" w:cs="Times New Roman"/>
          <w:sz w:val="24"/>
          <w:szCs w:val="24"/>
        </w:rPr>
        <w:t xml:space="preserve">Если иное не будет согласовано сторонами дополнительно, расчеты по Договору осуществляются в порядке предварительной оплаты. Заказчик перечисляет на расчетный счет Исполнителя 100% стоимости услуг, оказываемых по соответствующей Заявке, в течение 5-ти банковских дней со дня её принятия и выставления Исполнителем Счета на оплату, но не позднее, чем за 2 (два) рабочих дня до </w:t>
      </w:r>
      <w:r w:rsidR="00AD1CD2" w:rsidRPr="00AD1CD2">
        <w:rPr>
          <w:rFonts w:ascii="Times New Roman" w:hAnsi="Times New Roman" w:cs="Times New Roman"/>
          <w:sz w:val="24"/>
          <w:szCs w:val="24"/>
        </w:rPr>
        <w:t>начала/</w:t>
      </w:r>
      <w:r w:rsidR="00E503AE" w:rsidRPr="00AD1CD2">
        <w:rPr>
          <w:rFonts w:ascii="Times New Roman" w:hAnsi="Times New Roman" w:cs="Times New Roman"/>
          <w:sz w:val="24"/>
          <w:szCs w:val="24"/>
        </w:rPr>
        <w:t>окончания</w:t>
      </w:r>
      <w:r w:rsidR="00E503AE" w:rsidRPr="00126BA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EA12A7" w:rsidRPr="00126BA0" w:rsidRDefault="00984D6C" w:rsidP="00D003EB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4.3</w:t>
      </w:r>
      <w:r w:rsidR="0005185F" w:rsidRPr="00126BA0">
        <w:rPr>
          <w:rFonts w:ascii="Times New Roman" w:hAnsi="Times New Roman" w:cs="Times New Roman"/>
          <w:sz w:val="24"/>
          <w:szCs w:val="24"/>
        </w:rPr>
        <w:t>.</w:t>
      </w:r>
      <w:r w:rsidR="00447060" w:rsidRPr="00126BA0">
        <w:rPr>
          <w:rFonts w:ascii="Times New Roman" w:hAnsi="Times New Roman" w:cs="Times New Roman"/>
          <w:sz w:val="24"/>
          <w:szCs w:val="24"/>
        </w:rPr>
        <w:t xml:space="preserve"> </w:t>
      </w:r>
      <w:r w:rsidR="00E503AE" w:rsidRPr="00126BA0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</w:t>
      </w:r>
      <w:r w:rsidR="0005185F" w:rsidRPr="00126BA0">
        <w:rPr>
          <w:rFonts w:ascii="Times New Roman" w:hAnsi="Times New Roman" w:cs="Times New Roman"/>
          <w:sz w:val="24"/>
          <w:szCs w:val="24"/>
        </w:rPr>
        <w:t>тся</w:t>
      </w:r>
      <w:r w:rsidR="00E503AE" w:rsidRPr="00126BA0">
        <w:rPr>
          <w:rFonts w:ascii="Times New Roman" w:hAnsi="Times New Roman" w:cs="Times New Roman"/>
          <w:sz w:val="24"/>
          <w:szCs w:val="24"/>
        </w:rPr>
        <w:t xml:space="preserve"> исполненными с момента</w:t>
      </w:r>
      <w:r w:rsidR="0005185F" w:rsidRPr="00126BA0">
        <w:rPr>
          <w:rFonts w:ascii="Times New Roman" w:hAnsi="Times New Roman" w:cs="Times New Roman"/>
          <w:sz w:val="24"/>
          <w:szCs w:val="24"/>
        </w:rPr>
        <w:t xml:space="preserve"> </w:t>
      </w:r>
      <w:r w:rsidR="00E503AE" w:rsidRPr="00126BA0">
        <w:rPr>
          <w:rFonts w:ascii="Times New Roman" w:hAnsi="Times New Roman" w:cs="Times New Roman"/>
          <w:sz w:val="24"/>
          <w:szCs w:val="24"/>
        </w:rPr>
        <w:t>зачисления</w:t>
      </w:r>
      <w:r w:rsidR="0005185F" w:rsidRPr="00126BA0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 Исполнителя.</w:t>
      </w:r>
      <w:r w:rsidR="00295F93" w:rsidRPr="0012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D6" w:rsidRDefault="009F77D6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72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договора. </w:t>
      </w:r>
    </w:p>
    <w:p w:rsidR="00295F93" w:rsidRPr="007F522C" w:rsidRDefault="0081640E" w:rsidP="00295F93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A634F4" w:rsidRPr="009C222C" w:rsidRDefault="00C26AB3" w:rsidP="00A634F4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634F4" w:rsidRPr="009C222C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5.2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 Условия, на которых заключен настоящий Договор, могут быть изменены по </w:t>
      </w:r>
      <w:r w:rsidR="005163AC" w:rsidRPr="006759F5">
        <w:rPr>
          <w:rFonts w:ascii="Times New Roman" w:hAnsi="Times New Roman" w:cs="Times New Roman"/>
          <w:sz w:val="24"/>
          <w:szCs w:val="24"/>
        </w:rPr>
        <w:t>письменному</w:t>
      </w:r>
      <w:r w:rsidR="005163AC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9C222C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295F93" w:rsidRPr="009238D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5.3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  <w:r w:rsidR="009238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295F93" w:rsidRPr="009C222C" w:rsidRDefault="00C26AB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5.4</w:t>
      </w:r>
      <w:r w:rsidR="00295F93" w:rsidRPr="009C222C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:rsidR="00295F93" w:rsidRPr="009C222C" w:rsidRDefault="007B061A" w:rsidP="007B0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95F93" w:rsidRPr="009C222C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95F93" w:rsidRPr="009C222C" w:rsidRDefault="0008688F" w:rsidP="007B0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061A">
        <w:rPr>
          <w:rFonts w:ascii="Times New Roman" w:hAnsi="Times New Roman" w:cs="Times New Roman"/>
          <w:sz w:val="24"/>
          <w:szCs w:val="24"/>
        </w:rPr>
        <w:tab/>
      </w:r>
      <w:r w:rsidR="00295F93" w:rsidRPr="009C222C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5F93" w:rsidRPr="009C222C" w:rsidRDefault="007B061A" w:rsidP="007B06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95F93" w:rsidRPr="009C222C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95F93" w:rsidRPr="009C222C" w:rsidRDefault="00295F93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</w:t>
      </w:r>
      <w:r w:rsidR="00C26AB3" w:rsidRPr="009C222C">
        <w:rPr>
          <w:rFonts w:ascii="Times New Roman" w:hAnsi="Times New Roman" w:cs="Times New Roman"/>
          <w:sz w:val="24"/>
          <w:szCs w:val="24"/>
        </w:rPr>
        <w:t>5</w:t>
      </w:r>
      <w:r w:rsidRPr="009C222C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295F93" w:rsidRPr="009C222C" w:rsidRDefault="007B061A" w:rsidP="0008565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F1C23" w:rsidRPr="009C222C">
        <w:rPr>
          <w:rFonts w:ascii="Times New Roman" w:hAnsi="Times New Roman" w:cs="Times New Roman"/>
          <w:sz w:val="24"/>
          <w:szCs w:val="24"/>
        </w:rPr>
        <w:t>по инициативе Заказчика в одностороннем порядке</w:t>
      </w:r>
      <w:r w:rsidR="006F1C23">
        <w:rPr>
          <w:rFonts w:ascii="Times New Roman" w:hAnsi="Times New Roman" w:cs="Times New Roman"/>
          <w:sz w:val="24"/>
          <w:szCs w:val="24"/>
        </w:rPr>
        <w:t xml:space="preserve"> в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случае отказа от предоставляемых услуг </w:t>
      </w:r>
      <w:r w:rsidR="006F1C23">
        <w:rPr>
          <w:rFonts w:ascii="Times New Roman" w:hAnsi="Times New Roman" w:cs="Times New Roman"/>
          <w:sz w:val="24"/>
          <w:szCs w:val="24"/>
        </w:rPr>
        <w:t>менее</w:t>
      </w:r>
      <w:r w:rsidR="006F1C23" w:rsidRPr="009C222C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начала обучения</w:t>
      </w:r>
      <w:r w:rsidR="00CF326D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BE2672" w:rsidRPr="009C222C">
        <w:rPr>
          <w:rFonts w:ascii="Times New Roman" w:hAnsi="Times New Roman" w:cs="Times New Roman"/>
          <w:sz w:val="24"/>
          <w:szCs w:val="24"/>
        </w:rPr>
        <w:t>, при этом перечисленные денежные средства за обучение не возвращаются.</w:t>
      </w:r>
    </w:p>
    <w:p w:rsidR="00295F93" w:rsidRPr="009C222C" w:rsidRDefault="00295F93" w:rsidP="00BE2672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 xml:space="preserve">5.6. </w:t>
      </w:r>
      <w:r w:rsidR="00556545" w:rsidRPr="009C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C222C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4BF9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094BF9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7.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r w:rsidR="00094BF9" w:rsidRPr="009C222C">
        <w:rPr>
          <w:rFonts w:ascii="Times New Roman" w:hAnsi="Times New Roman" w:cs="Times New Roman"/>
          <w:sz w:val="24"/>
          <w:szCs w:val="24"/>
        </w:rPr>
        <w:t>от предост</w:t>
      </w:r>
      <w:r w:rsidR="00E06867" w:rsidRPr="009C222C">
        <w:rPr>
          <w:rFonts w:ascii="Times New Roman" w:hAnsi="Times New Roman" w:cs="Times New Roman"/>
          <w:sz w:val="24"/>
          <w:szCs w:val="24"/>
        </w:rPr>
        <w:t>авляемых услуг не менее чем за 10 (десять) календарных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 дней до начала обучения </w:t>
      </w:r>
      <w:r w:rsidR="00A13E9A" w:rsidRPr="009C222C">
        <w:rPr>
          <w:rFonts w:ascii="Times New Roman" w:hAnsi="Times New Roman" w:cs="Times New Roman"/>
          <w:sz w:val="24"/>
          <w:szCs w:val="24"/>
        </w:rPr>
        <w:t>Заказчик обязан уведомить Исполнителя в письменном виде</w:t>
      </w:r>
      <w:r w:rsidR="00094BF9" w:rsidRPr="009C222C">
        <w:rPr>
          <w:rFonts w:ascii="Times New Roman" w:hAnsi="Times New Roman" w:cs="Times New Roman"/>
          <w:sz w:val="24"/>
          <w:szCs w:val="24"/>
        </w:rPr>
        <w:t>. В этом случае денежные средства, перечисленные Исполнителю в порядке предоп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латы, должны быть возвращены </w:t>
      </w:r>
      <w:r w:rsidR="00E06867" w:rsidRPr="009C222C">
        <w:rPr>
          <w:rFonts w:ascii="Times New Roman" w:hAnsi="Times New Roman" w:cs="Times New Roman"/>
          <w:sz w:val="24"/>
          <w:szCs w:val="24"/>
        </w:rPr>
        <w:t>Заказчику в течение 30 (тридцати) календарных дней с даты получения (вручения) уведомления об отказе в обучении.</w:t>
      </w:r>
    </w:p>
    <w:p w:rsidR="00A13E9A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A13E9A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8.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у</w:t>
      </w:r>
      <w:r w:rsidR="00204A52">
        <w:rPr>
          <w:rFonts w:ascii="Times New Roman" w:hAnsi="Times New Roman" w:cs="Times New Roman"/>
          <w:sz w:val="24"/>
          <w:szCs w:val="24"/>
        </w:rPr>
        <w:t xml:space="preserve">слуг по обучению Исполнителем, </w:t>
      </w:r>
      <w:r w:rsidR="00A13E9A" w:rsidRPr="009C222C">
        <w:rPr>
          <w:rFonts w:ascii="Times New Roman" w:hAnsi="Times New Roman" w:cs="Times New Roman"/>
          <w:sz w:val="24"/>
          <w:szCs w:val="24"/>
        </w:rPr>
        <w:t xml:space="preserve">он обязуется вернуть </w:t>
      </w:r>
      <w:r w:rsidR="00C774BF" w:rsidRPr="009C222C">
        <w:rPr>
          <w:rFonts w:ascii="Times New Roman" w:hAnsi="Times New Roman" w:cs="Times New Roman"/>
          <w:sz w:val="24"/>
          <w:szCs w:val="24"/>
        </w:rPr>
        <w:t xml:space="preserve">стоимость полученной предоплаты </w:t>
      </w:r>
      <w:r w:rsidR="00A13E9A" w:rsidRPr="009C222C">
        <w:rPr>
          <w:rFonts w:ascii="Times New Roman" w:hAnsi="Times New Roman" w:cs="Times New Roman"/>
          <w:sz w:val="24"/>
          <w:szCs w:val="24"/>
        </w:rPr>
        <w:t>на расчетный счет Заказчика, указанный в настоящем договоре.</w:t>
      </w:r>
    </w:p>
    <w:p w:rsidR="0098284D" w:rsidRPr="009C222C" w:rsidRDefault="00C26AB3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</w:t>
      </w:r>
      <w:r w:rsidR="00BE2672" w:rsidRPr="009C222C">
        <w:rPr>
          <w:rFonts w:ascii="Times New Roman" w:hAnsi="Times New Roman" w:cs="Times New Roman"/>
          <w:sz w:val="24"/>
          <w:szCs w:val="24"/>
        </w:rPr>
        <w:t>.</w:t>
      </w:r>
      <w:r w:rsidRPr="009C222C">
        <w:rPr>
          <w:rFonts w:ascii="Times New Roman" w:hAnsi="Times New Roman" w:cs="Times New Roman"/>
          <w:sz w:val="24"/>
          <w:szCs w:val="24"/>
        </w:rPr>
        <w:t>9.</w:t>
      </w:r>
      <w:r w:rsidR="00BE2672" w:rsidRPr="009C222C">
        <w:rPr>
          <w:rFonts w:ascii="Times New Roman" w:hAnsi="Times New Roman" w:cs="Times New Roman"/>
          <w:sz w:val="24"/>
          <w:szCs w:val="24"/>
        </w:rPr>
        <w:t xml:space="preserve"> </w:t>
      </w:r>
      <w:r w:rsidR="00094BF9" w:rsidRPr="009C222C">
        <w:rPr>
          <w:rFonts w:ascii="Times New Roman" w:hAnsi="Times New Roman" w:cs="Times New Roman"/>
          <w:sz w:val="24"/>
          <w:szCs w:val="24"/>
        </w:rPr>
        <w:t>В случае выбытия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до окончания сроков обучения по вин</w:t>
      </w:r>
      <w:r w:rsidR="00094BF9" w:rsidRPr="009C222C">
        <w:rPr>
          <w:rFonts w:ascii="Times New Roman" w:hAnsi="Times New Roman" w:cs="Times New Roman"/>
          <w:sz w:val="24"/>
          <w:szCs w:val="24"/>
        </w:rPr>
        <w:t>е Заказчика или самого Обучающегося</w:t>
      </w:r>
      <w:r w:rsidR="0098284D" w:rsidRPr="009C222C">
        <w:rPr>
          <w:rFonts w:ascii="Times New Roman" w:hAnsi="Times New Roman" w:cs="Times New Roman"/>
          <w:sz w:val="24"/>
          <w:szCs w:val="24"/>
        </w:rPr>
        <w:t xml:space="preserve"> перечисленные за обучение средства не возвращаются.</w:t>
      </w:r>
    </w:p>
    <w:p w:rsidR="00BE2672" w:rsidRPr="009C222C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0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За достоверность сведений, предоставленных Заказчиком об Обучающихся, </w:t>
      </w:r>
      <w:r w:rsidR="00BE2672" w:rsidRPr="009C222C">
        <w:rPr>
          <w:rFonts w:ascii="Times New Roman" w:hAnsi="Times New Roman" w:cs="Times New Roman"/>
          <w:sz w:val="24"/>
          <w:szCs w:val="24"/>
        </w:rPr>
        <w:t>Исполнитель ответственности не несёт.</w:t>
      </w:r>
    </w:p>
    <w:p w:rsidR="00BE2672" w:rsidRDefault="00CD435D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22C">
        <w:rPr>
          <w:rFonts w:ascii="Times New Roman" w:hAnsi="Times New Roman" w:cs="Times New Roman"/>
          <w:sz w:val="24"/>
          <w:szCs w:val="24"/>
        </w:rPr>
        <w:t>5.1</w:t>
      </w:r>
      <w:r w:rsidRPr="007F6263">
        <w:rPr>
          <w:rFonts w:ascii="Times New Roman" w:hAnsi="Times New Roman" w:cs="Times New Roman"/>
          <w:sz w:val="24"/>
          <w:szCs w:val="24"/>
        </w:rPr>
        <w:t>1</w:t>
      </w:r>
      <w:r w:rsidR="00C26AB3" w:rsidRPr="009C222C">
        <w:rPr>
          <w:rFonts w:ascii="Times New Roman" w:hAnsi="Times New Roman" w:cs="Times New Roman"/>
          <w:sz w:val="24"/>
          <w:szCs w:val="24"/>
        </w:rPr>
        <w:t xml:space="preserve">. </w:t>
      </w:r>
      <w:r w:rsidR="00094BF9" w:rsidRPr="009C222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94BF9" w:rsidRPr="006759F5">
        <w:rPr>
          <w:rFonts w:ascii="Times New Roman" w:hAnsi="Times New Roman" w:cs="Times New Roman"/>
          <w:sz w:val="24"/>
          <w:szCs w:val="24"/>
        </w:rPr>
        <w:t>Обучающи</w:t>
      </w:r>
      <w:r w:rsidR="00530E0C" w:rsidRPr="006759F5">
        <w:rPr>
          <w:rFonts w:ascii="Times New Roman" w:hAnsi="Times New Roman" w:cs="Times New Roman"/>
          <w:sz w:val="24"/>
          <w:szCs w:val="24"/>
        </w:rPr>
        <w:t>й</w:t>
      </w:r>
      <w:r w:rsidR="00094BF9" w:rsidRPr="006759F5">
        <w:rPr>
          <w:rFonts w:ascii="Times New Roman" w:hAnsi="Times New Roman" w:cs="Times New Roman"/>
          <w:sz w:val="24"/>
          <w:szCs w:val="24"/>
        </w:rPr>
        <w:t xml:space="preserve">ся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в результате невыполнения или ненадлежащего выполнения своих обязательств по отношению к </w:t>
      </w:r>
      <w:r w:rsidR="00530E0C" w:rsidRPr="006759F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причинил ущерб, то </w:t>
      </w:r>
      <w:r w:rsidR="00530E0C" w:rsidRPr="006759F5">
        <w:rPr>
          <w:rFonts w:ascii="Times New Roman" w:hAnsi="Times New Roman" w:cs="Times New Roman"/>
          <w:sz w:val="24"/>
          <w:szCs w:val="24"/>
        </w:rPr>
        <w:t>Заказчик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возме</w:t>
      </w:r>
      <w:r w:rsidR="00530E0C" w:rsidRPr="006759F5">
        <w:rPr>
          <w:rFonts w:ascii="Times New Roman" w:hAnsi="Times New Roman" w:cs="Times New Roman"/>
          <w:sz w:val="24"/>
          <w:szCs w:val="24"/>
        </w:rPr>
        <w:t>щает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 убытки в полном размере.</w:t>
      </w:r>
    </w:p>
    <w:p w:rsidR="007303A7" w:rsidRPr="009F77D6" w:rsidRDefault="007303A7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5.12. Обработка персональных данных осуществляется Сторонами только в целях выполнения обязательств по Договору.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7303A7" w:rsidRPr="009F77D6" w:rsidRDefault="007303A7" w:rsidP="007303A7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7D6">
        <w:rPr>
          <w:rFonts w:ascii="Times New Roman" w:hAnsi="Times New Roman" w:cs="Times New Roman"/>
          <w:color w:val="000000" w:themeColor="text1"/>
          <w:sz w:val="24"/>
          <w:szCs w:val="24"/>
        </w:rPr>
        <w:t>5.13. Обучающиеся  дают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настоящего Договора,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</w:t>
      </w:r>
    </w:p>
    <w:p w:rsidR="007303A7" w:rsidRPr="007303A7" w:rsidRDefault="007303A7" w:rsidP="0098284D">
      <w:pPr>
        <w:pStyle w:val="ConsPlusNormal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5F93" w:rsidRPr="007F522C" w:rsidRDefault="0081640E" w:rsidP="00B247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0E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530E0C" w:rsidRPr="00AD1CD2" w:rsidRDefault="00C26AB3" w:rsidP="00530E0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>6</w:t>
      </w:r>
      <w:r w:rsidR="00295F93" w:rsidRPr="00AD1CD2">
        <w:rPr>
          <w:rFonts w:ascii="Times New Roman" w:hAnsi="Times New Roman" w:cs="Times New Roman"/>
          <w:sz w:val="24"/>
          <w:szCs w:val="24"/>
        </w:rPr>
        <w:t>.1. Настоящи</w:t>
      </w:r>
      <w:r w:rsidR="009238DC" w:rsidRPr="00AD1CD2">
        <w:rPr>
          <w:rFonts w:ascii="Times New Roman" w:hAnsi="Times New Roman" w:cs="Times New Roman"/>
          <w:sz w:val="24"/>
          <w:szCs w:val="24"/>
        </w:rPr>
        <w:t xml:space="preserve">й Договор вступает в силу с </w:t>
      </w:r>
      <w:r w:rsidR="00AD1CD2" w:rsidRPr="00AD1CD2">
        <w:rPr>
          <w:rFonts w:ascii="Times New Roman" w:hAnsi="Times New Roman" w:cs="Times New Roman"/>
          <w:sz w:val="24"/>
          <w:szCs w:val="24"/>
        </w:rPr>
        <w:t>«___» _________ 202__</w:t>
      </w:r>
      <w:r w:rsidR="00AA4BB6" w:rsidRPr="00AD1C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58CA" w:rsidRPr="00AD1CD2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AA4BB6" w:rsidRPr="00AD1CD2">
        <w:rPr>
          <w:rFonts w:ascii="Times New Roman" w:hAnsi="Times New Roman" w:cs="Times New Roman"/>
          <w:sz w:val="24"/>
          <w:szCs w:val="24"/>
        </w:rPr>
        <w:t xml:space="preserve">по </w:t>
      </w:r>
      <w:r w:rsidR="00AD1CD2" w:rsidRPr="00AD1CD2">
        <w:rPr>
          <w:rFonts w:ascii="Times New Roman" w:hAnsi="Times New Roman" w:cs="Times New Roman"/>
          <w:sz w:val="24"/>
          <w:szCs w:val="24"/>
        </w:rPr>
        <w:t>«___» _________ 202__</w:t>
      </w:r>
      <w:r w:rsidR="00AA4BB6" w:rsidRPr="00AD1C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58CA" w:rsidRPr="00AD1CD2">
        <w:rPr>
          <w:rFonts w:ascii="Times New Roman" w:hAnsi="Times New Roman" w:cs="Times New Roman"/>
          <w:sz w:val="24"/>
          <w:szCs w:val="24"/>
        </w:rPr>
        <w:t>.</w:t>
      </w:r>
    </w:p>
    <w:p w:rsidR="004F58CA" w:rsidRPr="00126BA0" w:rsidRDefault="004F58CA" w:rsidP="00530E0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CD2">
        <w:rPr>
          <w:rFonts w:ascii="Times New Roman" w:hAnsi="Times New Roman" w:cs="Times New Roman"/>
          <w:sz w:val="24"/>
          <w:szCs w:val="24"/>
        </w:rPr>
        <w:t xml:space="preserve">6.2. </w:t>
      </w:r>
      <w:r w:rsidR="00AA4BB6" w:rsidRPr="00AD1CD2">
        <w:rPr>
          <w:rFonts w:ascii="Times New Roman" w:hAnsi="Times New Roman" w:cs="Times New Roman"/>
          <w:sz w:val="24"/>
          <w:szCs w:val="24"/>
        </w:rPr>
        <w:t>Договор пролонгируется на неопределённый срок, если ни одна из сторон не уведомит другую о прекращении договора не позднее, чем за 15 (пятнадцать) календарных дней до истечения срока его действия</w:t>
      </w:r>
      <w:r w:rsidRPr="00AD1CD2">
        <w:rPr>
          <w:rFonts w:ascii="Times New Roman" w:hAnsi="Times New Roman" w:cs="Times New Roman"/>
          <w:sz w:val="24"/>
          <w:szCs w:val="24"/>
        </w:rPr>
        <w:t>.</w:t>
      </w:r>
    </w:p>
    <w:p w:rsidR="009238DC" w:rsidRDefault="009238DC" w:rsidP="00530E0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0E0C" w:rsidRPr="006759F5" w:rsidRDefault="00530E0C" w:rsidP="00530E0C">
      <w:pPr>
        <w:spacing w:after="0" w:line="240" w:lineRule="auto"/>
        <w:ind w:left="3119" w:right="200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6759F5">
        <w:rPr>
          <w:rFonts w:ascii="Times New Roman" w:hAnsi="Times New Roman"/>
          <w:b/>
          <w:sz w:val="24"/>
          <w:szCs w:val="24"/>
        </w:rPr>
        <w:t>VII</w:t>
      </w:r>
      <w:r w:rsidRPr="006759F5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 РАЗРЕШЕНИЕ СПОРОВ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7.1.</w:t>
      </w:r>
      <w:r w:rsidRPr="006759F5">
        <w:rPr>
          <w:rFonts w:ascii="Times New Roman" w:hAnsi="Times New Roman" w:cs="Times New Roman"/>
          <w:sz w:val="24"/>
          <w:szCs w:val="24"/>
        </w:rPr>
        <w:tab/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530E0C" w:rsidRPr="006759F5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7.2.</w:t>
      </w:r>
      <w:r w:rsidRPr="006759F5">
        <w:rPr>
          <w:rFonts w:ascii="Times New Roman" w:hAnsi="Times New Roman" w:cs="Times New Roman"/>
          <w:sz w:val="24"/>
          <w:szCs w:val="24"/>
        </w:rPr>
        <w:tab/>
        <w:t xml:space="preserve">Все споры, возникающие при исполнении настоящего Договора, решаются сторонами путем переговоров. </w:t>
      </w:r>
    </w:p>
    <w:p w:rsidR="00530E0C" w:rsidRPr="00CD31ED" w:rsidRDefault="00530E0C" w:rsidP="00530E0C">
      <w:pPr>
        <w:pStyle w:val="ConsPlusNormal"/>
        <w:tabs>
          <w:tab w:val="left" w:pos="709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7.3.</w:t>
      </w:r>
      <w:r w:rsidRPr="006759F5">
        <w:rPr>
          <w:rFonts w:ascii="Times New Roman" w:hAnsi="Times New Roman" w:cs="Times New Roman"/>
          <w:sz w:val="24"/>
          <w:szCs w:val="24"/>
        </w:rPr>
        <w:tab/>
        <w:t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CE36DD" w:rsidRDefault="00CE36DD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93" w:rsidRPr="006759F5" w:rsidRDefault="0081640E" w:rsidP="00530E0C">
      <w:pPr>
        <w:pStyle w:val="ConsPlusNormal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F5">
        <w:rPr>
          <w:rFonts w:ascii="Times New Roman" w:hAnsi="Times New Roman" w:cs="Times New Roman"/>
          <w:b/>
          <w:sz w:val="24"/>
          <w:szCs w:val="24"/>
        </w:rPr>
        <w:t>VI</w:t>
      </w:r>
      <w:r w:rsidR="00F535D9" w:rsidRPr="006759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759F5">
        <w:rPr>
          <w:rFonts w:ascii="Times New Roman" w:hAnsi="Times New Roman" w:cs="Times New Roman"/>
          <w:b/>
          <w:sz w:val="24"/>
          <w:szCs w:val="24"/>
        </w:rPr>
        <w:t>I. Заключительные положения</w:t>
      </w:r>
    </w:p>
    <w:p w:rsidR="00295F93" w:rsidRPr="006759F5" w:rsidRDefault="00F535D9" w:rsidP="00295F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на </w:t>
      </w:r>
      <w:r w:rsidR="00295F93" w:rsidRPr="006759F5">
        <w:rPr>
          <w:rFonts w:ascii="Times New Roman" w:hAnsi="Times New Roman" w:cs="Times New Roman"/>
          <w:sz w:val="24"/>
          <w:szCs w:val="24"/>
        </w:rPr>
        <w:lastRenderedPageBreak/>
        <w:t>официа</w:t>
      </w:r>
      <w:r w:rsidR="001207DE" w:rsidRPr="006759F5"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 w:rsidR="00BE2672" w:rsidRPr="006759F5">
        <w:rPr>
          <w:rFonts w:ascii="Times New Roman" w:hAnsi="Times New Roman" w:cs="Times New Roman"/>
          <w:sz w:val="24"/>
          <w:szCs w:val="24"/>
        </w:rPr>
        <w:t xml:space="preserve">получения документа об образовании </w:t>
      </w:r>
      <w:r w:rsidR="00295F93" w:rsidRPr="006759F5">
        <w:rPr>
          <w:rFonts w:ascii="Times New Roman" w:hAnsi="Times New Roman" w:cs="Times New Roman"/>
          <w:sz w:val="24"/>
          <w:szCs w:val="24"/>
        </w:rPr>
        <w:t>или отчислении Обучающегося из образовательной организации.</w:t>
      </w:r>
    </w:p>
    <w:p w:rsidR="00295F93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.3. Нас</w:t>
      </w:r>
      <w:r w:rsidR="00556545" w:rsidRPr="006759F5">
        <w:rPr>
          <w:rFonts w:ascii="Times New Roman" w:hAnsi="Times New Roman" w:cs="Times New Roman"/>
          <w:sz w:val="24"/>
          <w:szCs w:val="24"/>
        </w:rPr>
        <w:t>тоящий Договор составлен в 2-ух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35D9" w:rsidRPr="006759F5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</w:t>
      </w:r>
      <w:r w:rsidR="00295F93" w:rsidRPr="006759F5">
        <w:rPr>
          <w:rFonts w:ascii="Times New Roman" w:hAnsi="Times New Roman" w:cs="Times New Roman"/>
          <w:sz w:val="24"/>
          <w:szCs w:val="24"/>
        </w:rPr>
        <w:t>.4.</w:t>
      </w:r>
      <w:r w:rsidRPr="006759F5">
        <w:rPr>
          <w:rFonts w:ascii="Times New Roman" w:hAnsi="Times New Roman" w:cs="Times New Roman"/>
          <w:sz w:val="24"/>
          <w:szCs w:val="24"/>
        </w:rPr>
        <w:t xml:space="preserve"> </w:t>
      </w:r>
      <w:r w:rsidR="00295F93" w:rsidRPr="006759F5">
        <w:rPr>
          <w:rFonts w:ascii="Times New Roman" w:hAnsi="Times New Roman" w:cs="Times New Roman"/>
          <w:sz w:val="24"/>
          <w:szCs w:val="24"/>
        </w:rPr>
        <w:t>Изменения</w:t>
      </w:r>
      <w:r w:rsidR="007F522C" w:rsidRPr="006759F5">
        <w:rPr>
          <w:rFonts w:ascii="Times New Roman" w:hAnsi="Times New Roman" w:cs="Times New Roman"/>
          <w:sz w:val="24"/>
          <w:szCs w:val="24"/>
        </w:rPr>
        <w:t xml:space="preserve"> условий настоящего</w:t>
      </w:r>
      <w:r w:rsidR="00295F93" w:rsidRPr="006759F5">
        <w:rPr>
          <w:rFonts w:ascii="Times New Roman" w:hAnsi="Times New Roman" w:cs="Times New Roman"/>
          <w:sz w:val="24"/>
          <w:szCs w:val="24"/>
        </w:rPr>
        <w:t xml:space="preserve"> Договора оформляются дополнительными соглашениями к </w:t>
      </w:r>
      <w:r w:rsidR="007F522C" w:rsidRPr="006759F5">
        <w:rPr>
          <w:rFonts w:ascii="Times New Roman" w:hAnsi="Times New Roman" w:cs="Times New Roman"/>
          <w:sz w:val="24"/>
          <w:szCs w:val="24"/>
        </w:rPr>
        <w:t>нему</w:t>
      </w:r>
      <w:r w:rsidRPr="006759F5">
        <w:t xml:space="preserve"> </w:t>
      </w:r>
      <w:r w:rsidRPr="006759F5">
        <w:rPr>
          <w:rFonts w:ascii="Times New Roman" w:hAnsi="Times New Roman" w:cs="Times New Roman"/>
          <w:sz w:val="24"/>
          <w:szCs w:val="24"/>
        </w:rPr>
        <w:t>и подписываются лицами, уполномоченными на то Сторонами.</w:t>
      </w:r>
    </w:p>
    <w:p w:rsidR="00F535D9" w:rsidRDefault="00F535D9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>8.5.</w:t>
      </w:r>
      <w:r w:rsidRPr="006759F5">
        <w:rPr>
          <w:rFonts w:ascii="Times New Roman" w:hAnsi="Times New Roman" w:cs="Times New Roman"/>
          <w:sz w:val="24"/>
          <w:szCs w:val="24"/>
        </w:rPr>
        <w:tab/>
        <w:t>Заказчик может уступить третьему лицу полностью или частично свои права по настоящему Договору (уступка прав требования), только с письменного согласия Исполнителя.</w:t>
      </w:r>
    </w:p>
    <w:p w:rsidR="009238DC" w:rsidRPr="00126BA0" w:rsidRDefault="009238DC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8.6. Переписка Сторон может осуществляться как посредством почтовых отправлений, так и путем направления электронных сообщений</w:t>
      </w:r>
      <w:r w:rsidR="008718E7" w:rsidRPr="00126BA0">
        <w:rPr>
          <w:rFonts w:ascii="Times New Roman" w:hAnsi="Times New Roman" w:cs="Times New Roman"/>
          <w:sz w:val="24"/>
          <w:szCs w:val="24"/>
        </w:rPr>
        <w:t xml:space="preserve"> с последующим направлением подлинника документа.</w:t>
      </w:r>
    </w:p>
    <w:p w:rsidR="008718E7" w:rsidRPr="00126BA0" w:rsidRDefault="008718E7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8.7. Экземпляры Договора, в том числе Заявок на проведение обучения, содержащие изображения подписей уполномоченных лиц, направленные Сторонами электронной почтой, имеют юридическую силу и являются достаточным подтверждением заключения и исполнения Договора. Заказчик соглашается с тем, что подлинники указанных документов необходимо представить Исполнителю не менее чем за 3 (три) рабочих дня до даты начала обучения. В противном случае Исполнитель оставляет за собой право не приступать к обучению Слушателей (Обучающихся) Заказчика.</w:t>
      </w:r>
    </w:p>
    <w:p w:rsidR="008718E7" w:rsidRPr="00126BA0" w:rsidRDefault="008718E7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0">
        <w:rPr>
          <w:rFonts w:ascii="Times New Roman" w:hAnsi="Times New Roman" w:cs="Times New Roman"/>
          <w:sz w:val="24"/>
          <w:szCs w:val="24"/>
        </w:rPr>
        <w:t>8.8. Исключительное право на реализуемые Исполнителем учебные программы, их содержание и исполнение принадлежит Исполнителю. Участие в обучении не даёт Заказчику права производить аудио и видеозапись, воспроизводить и тиражировать данные программы или их части, распространять их каким-либо способом без письменного согласия Исполнителя. Лица, неправомерно использующие учебные программы, несут гражданскую, административную и уголовную ответственность в соответствии с Законодательством РФ.</w:t>
      </w:r>
    </w:p>
    <w:p w:rsidR="00F535D9" w:rsidRPr="006759F5" w:rsidRDefault="008718E7" w:rsidP="00F535D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F535D9" w:rsidRPr="006759F5">
        <w:rPr>
          <w:rFonts w:ascii="Times New Roman" w:hAnsi="Times New Roman" w:cs="Times New Roman"/>
          <w:sz w:val="24"/>
          <w:szCs w:val="24"/>
        </w:rPr>
        <w:t>.</w:t>
      </w:r>
      <w:r w:rsidR="00F535D9" w:rsidRPr="006759F5">
        <w:rPr>
          <w:rFonts w:ascii="Times New Roman" w:hAnsi="Times New Roman" w:cs="Times New Roman"/>
          <w:sz w:val="24"/>
          <w:szCs w:val="24"/>
        </w:rPr>
        <w:tab/>
        <w:t>К настоящему Договору прилагаются и являются его неотъемлемой частью:</w:t>
      </w:r>
    </w:p>
    <w:p w:rsidR="009F77D6" w:rsidRPr="003A4C5B" w:rsidRDefault="00F535D9" w:rsidP="0083737F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9F5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83737F">
        <w:rPr>
          <w:rFonts w:ascii="Times New Roman" w:hAnsi="Times New Roman" w:cs="Times New Roman"/>
          <w:sz w:val="24"/>
          <w:szCs w:val="24"/>
        </w:rPr>
        <w:t>Форма Заявки.</w:t>
      </w:r>
    </w:p>
    <w:tbl>
      <w:tblPr>
        <w:tblW w:w="10569" w:type="dxa"/>
        <w:jc w:val="center"/>
        <w:tblLook w:val="04A0" w:firstRow="1" w:lastRow="0" w:firstColumn="1" w:lastColumn="0" w:noHBand="0" w:noVBand="1"/>
      </w:tblPr>
      <w:tblGrid>
        <w:gridCol w:w="10347"/>
        <w:gridCol w:w="222"/>
      </w:tblGrid>
      <w:tr w:rsidR="00165E1F" w:rsidRPr="009C222C" w:rsidTr="00447060">
        <w:trPr>
          <w:jc w:val="center"/>
        </w:trPr>
        <w:tc>
          <w:tcPr>
            <w:tcW w:w="10347" w:type="dxa"/>
          </w:tcPr>
          <w:p w:rsidR="00CE36DD" w:rsidRDefault="00CE36DD" w:rsidP="00447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186"/>
            <w:bookmarkEnd w:id="2"/>
          </w:p>
          <w:p w:rsidR="00165E1F" w:rsidRPr="009C222C" w:rsidRDefault="00C26AB3" w:rsidP="00447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05B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F850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65E1F" w:rsidRPr="00F8505B">
              <w:rPr>
                <w:rFonts w:ascii="Times New Roman" w:hAnsi="Times New Roman"/>
                <w:b/>
                <w:sz w:val="24"/>
                <w:szCs w:val="24"/>
              </w:rPr>
              <w:t xml:space="preserve">. Адреса, </w:t>
            </w:r>
            <w:r w:rsidR="00295F93" w:rsidRPr="00F8505B">
              <w:rPr>
                <w:rFonts w:ascii="Times New Roman" w:hAnsi="Times New Roman"/>
                <w:b/>
                <w:sz w:val="24"/>
                <w:szCs w:val="24"/>
              </w:rPr>
              <w:t>реквизиты сторон</w:t>
            </w:r>
            <w:r w:rsidR="00165E1F" w:rsidRPr="00F8505B">
              <w:rPr>
                <w:rFonts w:ascii="Times New Roman" w:hAnsi="Times New Roman"/>
                <w:b/>
                <w:sz w:val="24"/>
                <w:szCs w:val="24"/>
              </w:rPr>
              <w:t>, подписи сторон</w:t>
            </w:r>
          </w:p>
        </w:tc>
        <w:tc>
          <w:tcPr>
            <w:tcW w:w="222" w:type="dxa"/>
          </w:tcPr>
          <w:p w:rsidR="00165E1F" w:rsidRPr="009C222C" w:rsidRDefault="00165E1F" w:rsidP="00AE610D">
            <w:pPr>
              <w:pStyle w:val="2"/>
              <w:jc w:val="left"/>
              <w:rPr>
                <w:b/>
                <w:szCs w:val="24"/>
              </w:rPr>
            </w:pPr>
          </w:p>
        </w:tc>
      </w:tr>
      <w:tr w:rsidR="00165E1F" w:rsidRPr="009C222C" w:rsidTr="00447060">
        <w:trPr>
          <w:jc w:val="center"/>
        </w:trPr>
        <w:tc>
          <w:tcPr>
            <w:tcW w:w="10347" w:type="dxa"/>
          </w:tcPr>
          <w:tbl>
            <w:tblPr>
              <w:tblW w:w="9923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5103"/>
            </w:tblGrid>
            <w:tr w:rsidR="004F0CDB" w:rsidRPr="009C222C" w:rsidTr="00447060">
              <w:trPr>
                <w:trHeight w:val="294"/>
              </w:trPr>
              <w:tc>
                <w:tcPr>
                  <w:tcW w:w="4820" w:type="dxa"/>
                </w:tcPr>
                <w:p w:rsidR="004F0CDB" w:rsidRPr="009C222C" w:rsidRDefault="004F0CDB" w:rsidP="00AE610D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«Исполнитель»</w:t>
                  </w:r>
                </w:p>
              </w:tc>
              <w:tc>
                <w:tcPr>
                  <w:tcW w:w="5103" w:type="dxa"/>
                </w:tcPr>
                <w:p w:rsidR="004F0CDB" w:rsidRPr="009C222C" w:rsidRDefault="004F0CDB" w:rsidP="00AE61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«Заказчик»</w:t>
                  </w:r>
                </w:p>
              </w:tc>
            </w:tr>
            <w:tr w:rsidR="004F0CDB" w:rsidRPr="009C222C" w:rsidTr="007F522C">
              <w:tc>
                <w:tcPr>
                  <w:tcW w:w="4820" w:type="dxa"/>
                </w:tcPr>
                <w:p w:rsidR="009F77D6" w:rsidRPr="009C222C" w:rsidRDefault="009F77D6" w:rsidP="009F77D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ДПО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«УЦ </w:t>
                  </w:r>
                  <w:r w:rsidRPr="009C22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МОСГАЗ»</w:t>
                  </w:r>
                </w:p>
                <w:p w:rsidR="009F77D6" w:rsidRPr="006B0EB0" w:rsidRDefault="009F77D6" w:rsidP="008373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0EB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</w:t>
                  </w:r>
                </w:p>
                <w:p w:rsidR="004F0CDB" w:rsidRPr="006B0EB0" w:rsidRDefault="0046609E" w:rsidP="009F77D6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103" w:type="dxa"/>
                </w:tcPr>
                <w:p w:rsidR="0083737F" w:rsidRDefault="0083737F" w:rsidP="00F227A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227AE" w:rsidRPr="0023286B" w:rsidRDefault="00F227AE" w:rsidP="008373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328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</w:t>
                  </w:r>
                </w:p>
                <w:p w:rsidR="008033F6" w:rsidRPr="00447060" w:rsidRDefault="0046609E" w:rsidP="00F227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65E1F" w:rsidRPr="009C222C" w:rsidRDefault="00165E1F" w:rsidP="00165E1F">
            <w:pPr>
              <w:pStyle w:val="2"/>
              <w:jc w:val="left"/>
              <w:rPr>
                <w:szCs w:val="24"/>
              </w:rPr>
            </w:pPr>
          </w:p>
        </w:tc>
      </w:tr>
      <w:tr w:rsidR="00165E1F" w:rsidRPr="009C222C" w:rsidTr="00447060">
        <w:trPr>
          <w:jc w:val="center"/>
        </w:trPr>
        <w:tc>
          <w:tcPr>
            <w:tcW w:w="10347" w:type="dxa"/>
          </w:tcPr>
          <w:p w:rsidR="00165E1F" w:rsidRPr="009C222C" w:rsidRDefault="00165E1F" w:rsidP="0016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65E1F" w:rsidRPr="009C222C" w:rsidRDefault="00165E1F" w:rsidP="00165E1F">
            <w:pPr>
              <w:pStyle w:val="2"/>
              <w:rPr>
                <w:szCs w:val="24"/>
              </w:rPr>
            </w:pPr>
          </w:p>
        </w:tc>
      </w:tr>
    </w:tbl>
    <w:p w:rsidR="005876D8" w:rsidRDefault="005876D8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76D8" w:rsidRDefault="005876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26AB3" w:rsidRPr="007F6263" w:rsidRDefault="00D77DE4" w:rsidP="0013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321E1" w:rsidRPr="009C222C">
        <w:rPr>
          <w:rFonts w:ascii="Times New Roman" w:hAnsi="Times New Roman"/>
          <w:sz w:val="24"/>
          <w:szCs w:val="24"/>
        </w:rPr>
        <w:t xml:space="preserve">риложение № 1 </w:t>
      </w:r>
    </w:p>
    <w:p w:rsidR="00A321E1" w:rsidRDefault="00A321E1" w:rsidP="00A32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22C" w:rsidRDefault="00D77DE4" w:rsidP="00F53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D77DE4" w:rsidRPr="009972B6" w:rsidRDefault="00D77DE4" w:rsidP="00D77DE4">
      <w:pPr>
        <w:spacing w:line="220" w:lineRule="exact"/>
        <w:jc w:val="center"/>
        <w:rPr>
          <w:b/>
          <w:szCs w:val="24"/>
        </w:rPr>
      </w:pPr>
    </w:p>
    <w:p w:rsidR="00D77DE4" w:rsidRDefault="00D77DE4" w:rsidP="00D77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DE4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 xml:space="preserve">№ _____ </w:t>
      </w:r>
    </w:p>
    <w:p w:rsidR="00D77DE4" w:rsidRPr="00D77DE4" w:rsidRDefault="00D77DE4" w:rsidP="00D77DE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D77DE4">
        <w:rPr>
          <w:rFonts w:ascii="Times New Roman" w:hAnsi="Times New Roman"/>
          <w:b/>
          <w:i/>
          <w:sz w:val="20"/>
          <w:szCs w:val="24"/>
        </w:rPr>
        <w:t>к Договору № ________от «______» __________202__г.</w:t>
      </w:r>
    </w:p>
    <w:p w:rsidR="00D77DE4" w:rsidRDefault="00D77DE4" w:rsidP="00D77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7DE4" w:rsidRPr="00D77DE4" w:rsidRDefault="00D77DE4" w:rsidP="00D77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DE4">
        <w:rPr>
          <w:rFonts w:ascii="Times New Roman" w:hAnsi="Times New Roman"/>
          <w:sz w:val="24"/>
          <w:szCs w:val="24"/>
        </w:rPr>
        <w:t xml:space="preserve">г. Москва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7DE4">
        <w:rPr>
          <w:rFonts w:ascii="Times New Roman" w:hAnsi="Times New Roman"/>
          <w:sz w:val="24"/>
          <w:szCs w:val="24"/>
        </w:rPr>
        <w:t xml:space="preserve">                                                 «___» __________  20__г.</w:t>
      </w:r>
    </w:p>
    <w:p w:rsidR="00D77DE4" w:rsidRDefault="00D77DE4" w:rsidP="00F535D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</w:p>
    <w:p w:rsidR="00D77DE4" w:rsidRDefault="00D77DE4" w:rsidP="00D77DE4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r w:rsidRPr="00D77DE4">
        <w:rPr>
          <w:rFonts w:ascii="Times New Roman" w:hAnsi="Times New Roman"/>
          <w:b/>
          <w:i/>
          <w:sz w:val="20"/>
          <w:szCs w:val="24"/>
        </w:rPr>
        <w:t xml:space="preserve">На обучение по программе (курсу, семинару): </w:t>
      </w:r>
    </w:p>
    <w:p w:rsidR="00D77DE4" w:rsidRDefault="00D77DE4" w:rsidP="00355B65">
      <w:pPr>
        <w:spacing w:after="0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_____________________________________________________________________________________________</w:t>
      </w:r>
    </w:p>
    <w:p w:rsidR="00355B65" w:rsidRDefault="00355B65" w:rsidP="00355B65">
      <w:pPr>
        <w:spacing w:after="0"/>
        <w:jc w:val="center"/>
      </w:pPr>
      <w:r>
        <w:rPr>
          <w:rFonts w:ascii="Times New Roman" w:hAnsi="Times New Roman"/>
          <w:b/>
          <w:i/>
          <w:sz w:val="14"/>
          <w:szCs w:val="24"/>
        </w:rPr>
        <w:t>(наименование программы)</w:t>
      </w:r>
    </w:p>
    <w:p w:rsidR="00DE33EB" w:rsidRDefault="00DE33EB" w:rsidP="00D77DE4">
      <w:pPr>
        <w:spacing w:after="0" w:line="240" w:lineRule="auto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_____________________________________________________________________________________________</w:t>
      </w:r>
    </w:p>
    <w:p w:rsidR="00D77DE4" w:rsidRDefault="00DE33EB" w:rsidP="00355B65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</w:rPr>
      </w:pPr>
      <w:r>
        <w:rPr>
          <w:rFonts w:ascii="Times New Roman" w:hAnsi="Times New Roman"/>
          <w:b/>
          <w:i/>
          <w:sz w:val="14"/>
          <w:szCs w:val="24"/>
        </w:rPr>
        <w:t>(наименование организации)</w:t>
      </w:r>
    </w:p>
    <w:p w:rsidR="00DE36B9" w:rsidRPr="00DE33EB" w:rsidRDefault="00DE36B9" w:rsidP="00DE33EB">
      <w:pPr>
        <w:spacing w:after="0" w:line="240" w:lineRule="auto"/>
        <w:jc w:val="center"/>
        <w:rPr>
          <w:rFonts w:ascii="Times New Roman" w:hAnsi="Times New Roman"/>
          <w:b/>
          <w:i/>
          <w:sz w:val="14"/>
          <w:szCs w:val="24"/>
        </w:rPr>
      </w:pPr>
    </w:p>
    <w:tbl>
      <w:tblPr>
        <w:tblW w:w="104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69"/>
        <w:gridCol w:w="1242"/>
        <w:gridCol w:w="827"/>
        <w:gridCol w:w="1133"/>
        <w:gridCol w:w="990"/>
        <w:gridCol w:w="852"/>
        <w:gridCol w:w="852"/>
        <w:gridCol w:w="873"/>
        <w:gridCol w:w="831"/>
      </w:tblGrid>
      <w:tr w:rsidR="00355B65" w:rsidRPr="00AC4FC2" w:rsidTr="00321089">
        <w:trPr>
          <w:trHeight w:val="745"/>
          <w:jc w:val="right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ФИО,</w:t>
            </w:r>
          </w:p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контактная информация Обучающегося (адрес места жительства, телефон)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Должность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Дата</w:t>
            </w:r>
          </w:p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рождения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СНИЛС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Образование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Вид обучения/ аттестации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8864B2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8864B2">
              <w:rPr>
                <w:rFonts w:ascii="Times New Roman" w:hAnsi="Times New Roman"/>
                <w:b/>
                <w:sz w:val="10"/>
                <w:szCs w:val="10"/>
              </w:rPr>
              <w:t>СРОК ОБУЧЕНИЯ (кол-во</w:t>
            </w:r>
          </w:p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864B2">
              <w:rPr>
                <w:rFonts w:ascii="Times New Roman" w:hAnsi="Times New Roman"/>
                <w:b/>
                <w:sz w:val="10"/>
                <w:szCs w:val="10"/>
              </w:rPr>
              <w:t>акад. часов)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Подпись лица, направлен-ного на обучение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65" w:rsidRPr="00565299" w:rsidRDefault="00355B65" w:rsidP="004A6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299">
              <w:rPr>
                <w:rFonts w:ascii="Times New Roman" w:hAnsi="Times New Roman"/>
                <w:b/>
                <w:sz w:val="12"/>
                <w:szCs w:val="12"/>
              </w:rPr>
              <w:t>Стоимость, руб.</w:t>
            </w:r>
          </w:p>
        </w:tc>
      </w:tr>
      <w:tr w:rsidR="00355B65" w:rsidRPr="00AC4FC2" w:rsidTr="00321089">
        <w:trPr>
          <w:trHeight w:val="320"/>
          <w:jc w:val="right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65" w:rsidRPr="008864B2" w:rsidRDefault="00355B65" w:rsidP="00355B65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5B65" w:rsidRPr="00AC4FC2" w:rsidTr="00321089">
        <w:trPr>
          <w:trHeight w:val="377"/>
          <w:jc w:val="right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B65" w:rsidRPr="008864B2" w:rsidRDefault="00355B65" w:rsidP="00355B65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8864B2" w:rsidRDefault="00355B65" w:rsidP="00355B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5B65" w:rsidRPr="00AC4FC2" w:rsidTr="00321089">
        <w:trPr>
          <w:trHeight w:val="420"/>
          <w:jc w:val="right"/>
        </w:trPr>
        <w:tc>
          <w:tcPr>
            <w:tcW w:w="460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65" w:rsidRPr="00AC4FC2" w:rsidRDefault="00355B65" w:rsidP="004A6467">
            <w:pPr>
              <w:spacing w:after="0" w:line="220" w:lineRule="exact"/>
              <w:jc w:val="right"/>
              <w:rPr>
                <w:rFonts w:ascii="Times New Roman" w:hAnsi="Times New Roman"/>
                <w:sz w:val="14"/>
              </w:rPr>
            </w:pPr>
            <w:r w:rsidRPr="00AC4FC2">
              <w:rPr>
                <w:rFonts w:ascii="Times New Roman" w:hAnsi="Times New Roman"/>
                <w:b/>
                <w:sz w:val="18"/>
                <w:szCs w:val="18"/>
              </w:rPr>
              <w:t>Итоговая стоимость по заявке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65" w:rsidRPr="00A6396C" w:rsidRDefault="00355B65" w:rsidP="004A6467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24D" w:rsidRDefault="008A624D" w:rsidP="001D5ECB">
      <w:pPr>
        <w:pStyle w:val="ConsPlusNormal"/>
        <w:ind w:left="-567" w:firstLine="567"/>
        <w:jc w:val="both"/>
        <w:rPr>
          <w:rFonts w:ascii="Times New Roman" w:hAnsi="Times New Roman" w:cs="Times New Roman"/>
          <w:i/>
          <w:color w:val="00B050"/>
          <w:sz w:val="18"/>
          <w:szCs w:val="24"/>
        </w:rPr>
      </w:pPr>
    </w:p>
    <w:p w:rsidR="001D5ECB" w:rsidRPr="00F909D0" w:rsidRDefault="001D5ECB" w:rsidP="001D5ECB">
      <w:pPr>
        <w:pStyle w:val="ConsPlusNormal"/>
        <w:ind w:left="-567" w:firstLine="56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F909D0">
        <w:rPr>
          <w:rFonts w:ascii="Times New Roman" w:hAnsi="Times New Roman" w:cs="Times New Roman"/>
          <w:i/>
          <w:sz w:val="18"/>
          <w:szCs w:val="24"/>
        </w:rPr>
        <w:t>Приложения:</w:t>
      </w:r>
      <w:r w:rsidR="00F51883" w:rsidRPr="00F909D0">
        <w:rPr>
          <w:rFonts w:ascii="Times New Roman" w:hAnsi="Times New Roman" w:cs="Times New Roman"/>
          <w:i/>
          <w:sz w:val="18"/>
          <w:szCs w:val="24"/>
        </w:rPr>
        <w:t xml:space="preserve"> заверенные Заказчиком копии дипломов о высшем или среднем профессиональном образовании (при отсутствии образования – справка об обучении), документов о смене фамилии (если менялась после получения диплома</w:t>
      </w:r>
      <w:r w:rsidR="00126BA0" w:rsidRPr="00F909D0">
        <w:rPr>
          <w:rFonts w:ascii="Times New Roman" w:hAnsi="Times New Roman" w:cs="Times New Roman"/>
          <w:i/>
          <w:sz w:val="18"/>
          <w:szCs w:val="24"/>
        </w:rPr>
        <w:t>)</w:t>
      </w:r>
      <w:r w:rsidR="00F51883" w:rsidRPr="00F909D0">
        <w:rPr>
          <w:rFonts w:ascii="Times New Roman" w:hAnsi="Times New Roman" w:cs="Times New Roman"/>
          <w:i/>
          <w:sz w:val="18"/>
          <w:szCs w:val="24"/>
        </w:rPr>
        <w:t>, копия СНИЛС.</w:t>
      </w:r>
    </w:p>
    <w:p w:rsidR="00F51883" w:rsidRPr="00F909D0" w:rsidRDefault="00F51883" w:rsidP="00F51883">
      <w:pPr>
        <w:pStyle w:val="ConsPlusNormal"/>
        <w:ind w:left="-567" w:firstLine="56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F909D0">
        <w:rPr>
          <w:rFonts w:ascii="Times New Roman" w:hAnsi="Times New Roman" w:cs="Times New Roman"/>
          <w:i/>
          <w:sz w:val="18"/>
          <w:szCs w:val="24"/>
        </w:rPr>
        <w:t>* С условиями Договора об оказании платных образовательных услуг, уставом,</w:t>
      </w:r>
      <w:r w:rsidR="000543D5" w:rsidRPr="00F909D0">
        <w:rPr>
          <w:sz w:val="24"/>
        </w:rPr>
        <w:t xml:space="preserve"> </w:t>
      </w:r>
      <w:r w:rsidR="000543D5" w:rsidRPr="00F909D0">
        <w:rPr>
          <w:rFonts w:ascii="Times New Roman" w:hAnsi="Times New Roman" w:cs="Times New Roman"/>
          <w:i/>
          <w:sz w:val="18"/>
          <w:szCs w:val="24"/>
        </w:rPr>
        <w:t>Правилами внутреннего учебного распорядка, правами, обязанностями и ответственностью Обучающихся,</w:t>
      </w:r>
      <w:r w:rsidRPr="00F909D0">
        <w:rPr>
          <w:rFonts w:ascii="Times New Roman" w:hAnsi="Times New Roman" w:cs="Times New Roman"/>
          <w:i/>
          <w:sz w:val="18"/>
          <w:szCs w:val="24"/>
        </w:rPr>
        <w:t xml:space="preserve">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ознакомлен </w:t>
      </w:r>
      <w:r w:rsidR="000543D5" w:rsidRPr="00F909D0">
        <w:rPr>
          <w:rFonts w:ascii="Times New Roman" w:hAnsi="Times New Roman" w:cs="Times New Roman"/>
          <w:i/>
          <w:sz w:val="18"/>
          <w:szCs w:val="24"/>
        </w:rPr>
        <w:t>(в соответствии со статьями 54, 55 Федерального закона от 29.12.2012 N 273-ФЗ "Об образовании в Российской Федерации" и Постановлением Правительства РФ от 15.09.2020 № 1441 "Об утверждении Правил оказания платных образовательных услуг"). Принимаю на себя права и обязанности Обучающегося по договору в части оказания образовательных услуг по настоящему приложению(Заявке).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 Обучающиеся ознакомлены, что внесение обработка их персональных данных производится в системе СДО ПРОФ сотрудниками заказчика, в свою очередь СДО ПРОФ гарантирует сохранн</w:t>
      </w:r>
      <w:r w:rsidR="00F909D0">
        <w:rPr>
          <w:rFonts w:ascii="Times New Roman" w:hAnsi="Times New Roman" w:cs="Times New Roman"/>
          <w:i/>
          <w:sz w:val="18"/>
          <w:szCs w:val="24"/>
        </w:rPr>
        <w:t>ость этих персональных данных.</w:t>
      </w:r>
    </w:p>
    <w:p w:rsidR="000543D5" w:rsidRPr="00045C52" w:rsidRDefault="000543D5" w:rsidP="00F16A25">
      <w:pPr>
        <w:pStyle w:val="af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</w:rPr>
      </w:pPr>
      <w:r w:rsidRPr="00045C52">
        <w:rPr>
          <w:rFonts w:ascii="Times New Roman" w:hAnsi="Times New Roman"/>
          <w:sz w:val="24"/>
        </w:rPr>
        <w:t xml:space="preserve">Обучение осуществляется в срок до </w:t>
      </w:r>
      <w:r w:rsidR="00045C52" w:rsidRPr="00045C52">
        <w:rPr>
          <w:rFonts w:ascii="Times New Roman" w:hAnsi="Times New Roman"/>
          <w:sz w:val="24"/>
        </w:rPr>
        <w:t>«____» _______ 202__</w:t>
      </w:r>
      <w:r w:rsidR="00F16A25">
        <w:rPr>
          <w:rFonts w:ascii="Times New Roman" w:hAnsi="Times New Roman"/>
          <w:sz w:val="24"/>
        </w:rPr>
        <w:t xml:space="preserve">года (или указать </w:t>
      </w:r>
      <w:r w:rsidRPr="00045C52">
        <w:rPr>
          <w:rFonts w:ascii="Times New Roman" w:hAnsi="Times New Roman"/>
          <w:sz w:val="24"/>
        </w:rPr>
        <w:t>календарными датами начало и окончание срока обучения)*</w:t>
      </w:r>
    </w:p>
    <w:p w:rsidR="000543D5" w:rsidRPr="00045C52" w:rsidRDefault="00045C52" w:rsidP="00F16A25">
      <w:pPr>
        <w:pStyle w:val="af"/>
        <w:spacing w:after="0" w:line="240" w:lineRule="auto"/>
        <w:ind w:left="-567"/>
        <w:jc w:val="both"/>
        <w:rPr>
          <w:rFonts w:ascii="Times New Roman" w:hAnsi="Times New Roman"/>
        </w:rPr>
      </w:pPr>
      <w:r w:rsidRPr="00045C5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513B7" wp14:editId="1B721DF6">
                <wp:simplePos x="0" y="0"/>
                <wp:positionH relativeFrom="column">
                  <wp:posOffset>166774</wp:posOffset>
                </wp:positionH>
                <wp:positionV relativeFrom="paragraph">
                  <wp:posOffset>15247</wp:posOffset>
                </wp:positionV>
                <wp:extent cx="5801096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1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D4F8B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.2pt" to="469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" strokecolor="#4579b8 [3044]"/>
            </w:pict>
          </mc:Fallback>
        </mc:AlternateContent>
      </w:r>
      <w:r w:rsidR="000543D5" w:rsidRPr="00045C52">
        <w:rPr>
          <w:rFonts w:ascii="Times New Roman" w:hAnsi="Times New Roman"/>
        </w:rPr>
        <w:t xml:space="preserve">* Исполнитель вправе при принятии Заявки (пункт 1.2 Договора </w:t>
      </w:r>
      <w:r w:rsidRPr="00045C52">
        <w:rPr>
          <w:rFonts w:ascii="Times New Roman" w:hAnsi="Times New Roman"/>
        </w:rPr>
        <w:t>№ _________ от «___» __________202__г.</w:t>
      </w:r>
      <w:r w:rsidR="000543D5" w:rsidRPr="00045C52">
        <w:rPr>
          <w:rFonts w:ascii="Times New Roman" w:hAnsi="Times New Roman"/>
        </w:rPr>
        <w:t>) указать иные даты обучения (в границах обозначенного Заказчиком предельного срока), которые принимаются Заказчиком по умолчанию.</w:t>
      </w:r>
    </w:p>
    <w:p w:rsidR="000543D5" w:rsidRPr="00045C52" w:rsidRDefault="00F535D9" w:rsidP="00F16A25">
      <w:pPr>
        <w:pStyle w:val="af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</w:rPr>
      </w:pPr>
      <w:r w:rsidRPr="00045C52">
        <w:rPr>
          <w:rFonts w:ascii="Times New Roman" w:hAnsi="Times New Roman"/>
          <w:sz w:val="24"/>
        </w:rPr>
        <w:t>Общая</w:t>
      </w:r>
      <w:r w:rsidR="00A321E1" w:rsidRPr="00045C52">
        <w:rPr>
          <w:rFonts w:ascii="Times New Roman" w:hAnsi="Times New Roman"/>
          <w:sz w:val="24"/>
        </w:rPr>
        <w:t xml:space="preserve"> стоимость платных образовательных услуг </w:t>
      </w:r>
      <w:r w:rsidR="000543D5" w:rsidRPr="00045C52">
        <w:rPr>
          <w:rFonts w:ascii="Times New Roman" w:hAnsi="Times New Roman"/>
          <w:sz w:val="24"/>
        </w:rPr>
        <w:t>по настоящей Заявке составляет</w:t>
      </w:r>
      <w:r w:rsidR="00A321E1" w:rsidRPr="00045C52">
        <w:rPr>
          <w:rFonts w:ascii="Times New Roman" w:hAnsi="Times New Roman"/>
          <w:sz w:val="24"/>
        </w:rPr>
        <w:t>:</w:t>
      </w:r>
      <w:r w:rsidR="00E631EA" w:rsidRPr="00045C52">
        <w:rPr>
          <w:rFonts w:ascii="Times New Roman" w:hAnsi="Times New Roman"/>
          <w:sz w:val="24"/>
        </w:rPr>
        <w:t xml:space="preserve"> </w:t>
      </w:r>
      <w:r w:rsidR="000543D5" w:rsidRPr="00045C52">
        <w:rPr>
          <w:rFonts w:ascii="Times New Roman" w:hAnsi="Times New Roman"/>
          <w:sz w:val="24"/>
        </w:rPr>
        <w:t>___________________</w:t>
      </w:r>
      <w:r w:rsidR="00644E44" w:rsidRPr="00045C52">
        <w:rPr>
          <w:rFonts w:ascii="Times New Roman" w:hAnsi="Times New Roman"/>
          <w:sz w:val="24"/>
        </w:rPr>
        <w:t xml:space="preserve"> (</w:t>
      </w:r>
      <w:r w:rsidR="000543D5" w:rsidRPr="00045C52">
        <w:rPr>
          <w:rFonts w:ascii="Times New Roman" w:hAnsi="Times New Roman"/>
          <w:sz w:val="24"/>
        </w:rPr>
        <w:t>_______________________________________</w:t>
      </w:r>
      <w:r w:rsidR="00644E44" w:rsidRPr="00045C52">
        <w:rPr>
          <w:rFonts w:ascii="Times New Roman" w:hAnsi="Times New Roman"/>
          <w:sz w:val="24"/>
        </w:rPr>
        <w:t>)</w:t>
      </w:r>
      <w:r w:rsidR="00944643" w:rsidRPr="00045C52">
        <w:rPr>
          <w:rFonts w:ascii="Times New Roman" w:hAnsi="Times New Roman"/>
          <w:sz w:val="24"/>
        </w:rPr>
        <w:t xml:space="preserve"> </w:t>
      </w:r>
      <w:r w:rsidR="000543D5" w:rsidRPr="00045C52">
        <w:rPr>
          <w:rFonts w:ascii="Times New Roman" w:hAnsi="Times New Roman"/>
          <w:sz w:val="24"/>
        </w:rPr>
        <w:t>рублей ___</w:t>
      </w:r>
      <w:r w:rsidR="008033F6" w:rsidRPr="00045C52">
        <w:rPr>
          <w:rFonts w:ascii="Times New Roman" w:hAnsi="Times New Roman"/>
          <w:sz w:val="24"/>
        </w:rPr>
        <w:t xml:space="preserve"> копеек</w:t>
      </w:r>
      <w:r w:rsidR="001768FC" w:rsidRPr="00045C52">
        <w:rPr>
          <w:rFonts w:ascii="Times New Roman" w:hAnsi="Times New Roman"/>
          <w:sz w:val="24"/>
        </w:rPr>
        <w:t xml:space="preserve">, </w:t>
      </w:r>
      <w:r w:rsidR="000543D5" w:rsidRPr="00045C52">
        <w:rPr>
          <w:rFonts w:ascii="Times New Roman" w:hAnsi="Times New Roman"/>
          <w:sz w:val="24"/>
        </w:rPr>
        <w:t>НДС не облагается</w:t>
      </w:r>
      <w:r w:rsidR="001768FC" w:rsidRPr="00045C52">
        <w:rPr>
          <w:rFonts w:ascii="Times New Roman" w:hAnsi="Times New Roman"/>
          <w:sz w:val="24"/>
        </w:rPr>
        <w:t>.</w:t>
      </w:r>
      <w:r w:rsidR="005A6EF3" w:rsidRPr="00045C52">
        <w:rPr>
          <w:rFonts w:ascii="Times New Roman" w:hAnsi="Times New Roman"/>
          <w:sz w:val="24"/>
        </w:rPr>
        <w:t xml:space="preserve"> (Информационное письмо (ФОРМА №26.2-7) о возможности применения УСН от 17.04.2012г. №1181).</w:t>
      </w:r>
      <w:r w:rsidR="000543D5" w:rsidRPr="00045C52">
        <w:rPr>
          <w:rFonts w:ascii="Times New Roman" w:hAnsi="Times New Roman"/>
          <w:sz w:val="24"/>
        </w:rPr>
        <w:t xml:space="preserve"> Оплата производится в порядке, предусмотренном Договором.</w:t>
      </w:r>
    </w:p>
    <w:p w:rsidR="00045C52" w:rsidRPr="00355B65" w:rsidRDefault="00045C52" w:rsidP="00AA4BB6">
      <w:pPr>
        <w:pStyle w:val="af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прохождения обучения</w:t>
      </w:r>
      <w:r w:rsidRPr="00045C52">
        <w:rPr>
          <w:rFonts w:ascii="Times New Roman" w:hAnsi="Times New Roman"/>
          <w:sz w:val="24"/>
        </w:rPr>
        <w:t xml:space="preserve">: </w:t>
      </w:r>
      <w:r w:rsidR="00AA4BB6" w:rsidRPr="00923F68">
        <w:rPr>
          <w:rFonts w:ascii="Times New Roman" w:hAnsi="Times New Roman"/>
          <w:sz w:val="24"/>
          <w:szCs w:val="24"/>
        </w:rPr>
        <w:t>125212,</w:t>
      </w:r>
      <w:r w:rsidR="00AA4BB6">
        <w:rPr>
          <w:rFonts w:ascii="Times New Roman" w:hAnsi="Times New Roman"/>
          <w:sz w:val="24"/>
          <w:szCs w:val="24"/>
        </w:rPr>
        <w:t xml:space="preserve"> </w:t>
      </w:r>
      <w:r w:rsidR="00AA4BB6" w:rsidRPr="00923F68">
        <w:rPr>
          <w:rFonts w:ascii="Times New Roman" w:hAnsi="Times New Roman"/>
          <w:sz w:val="24"/>
          <w:szCs w:val="24"/>
        </w:rPr>
        <w:t>г. Мос</w:t>
      </w:r>
      <w:r w:rsidR="00AA4BB6">
        <w:rPr>
          <w:rFonts w:ascii="Times New Roman" w:hAnsi="Times New Roman"/>
          <w:sz w:val="24"/>
          <w:szCs w:val="24"/>
        </w:rPr>
        <w:t>ква, Головинское шоссе, дом 10Г</w:t>
      </w:r>
      <w:r w:rsidRPr="00045C52">
        <w:rPr>
          <w:rFonts w:ascii="Times New Roman" w:hAnsi="Times New Roman"/>
        </w:rPr>
        <w:t>.</w:t>
      </w:r>
    </w:p>
    <w:p w:rsidR="00355B65" w:rsidRPr="00045C52" w:rsidRDefault="00355B65" w:rsidP="00355B65">
      <w:pPr>
        <w:pStyle w:val="af"/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73"/>
      </w:tblGrid>
      <w:tr w:rsidR="004F0CDB" w:rsidRPr="009C222C" w:rsidTr="00F16A25">
        <w:trPr>
          <w:jc w:val="center"/>
        </w:trPr>
        <w:tc>
          <w:tcPr>
            <w:tcW w:w="4950" w:type="dxa"/>
          </w:tcPr>
          <w:p w:rsidR="004F0CDB" w:rsidRPr="009C222C" w:rsidRDefault="004F0CDB" w:rsidP="00AE61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«Исполнитель»</w:t>
            </w:r>
          </w:p>
        </w:tc>
        <w:tc>
          <w:tcPr>
            <w:tcW w:w="4973" w:type="dxa"/>
          </w:tcPr>
          <w:p w:rsidR="004F0CDB" w:rsidRPr="009C222C" w:rsidRDefault="004F0CDB" w:rsidP="00AE61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</w:tc>
      </w:tr>
      <w:tr w:rsidR="004F0CDB" w:rsidRPr="009C222C" w:rsidTr="00F16A25">
        <w:trPr>
          <w:jc w:val="center"/>
        </w:trPr>
        <w:tc>
          <w:tcPr>
            <w:tcW w:w="4950" w:type="dxa"/>
          </w:tcPr>
          <w:p w:rsidR="00C7362A" w:rsidRDefault="00C7362A" w:rsidP="00C7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«УЦ </w:t>
            </w:r>
            <w:r w:rsidRPr="009C222C">
              <w:rPr>
                <w:rFonts w:ascii="Times New Roman" w:hAnsi="Times New Roman"/>
                <w:b/>
                <w:sz w:val="24"/>
                <w:szCs w:val="24"/>
              </w:rPr>
              <w:t>МОСГАЗ»</w:t>
            </w:r>
          </w:p>
          <w:p w:rsidR="00C7362A" w:rsidRPr="006B0EB0" w:rsidRDefault="00C7362A" w:rsidP="00F16A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/>
                <w:b/>
                <w:sz w:val="24"/>
                <w:szCs w:val="24"/>
              </w:rPr>
              <w:t xml:space="preserve">  _________________   </w:t>
            </w:r>
          </w:p>
          <w:p w:rsidR="00CD123A" w:rsidRPr="009C222C" w:rsidRDefault="00C7362A" w:rsidP="00C7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0EB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73" w:type="dxa"/>
          </w:tcPr>
          <w:p w:rsidR="000543D5" w:rsidRDefault="000543D5" w:rsidP="009446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43" w:rsidRPr="0023286B" w:rsidRDefault="00944643" w:rsidP="00F16A2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286B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4F0CDB" w:rsidRPr="009C222C" w:rsidRDefault="00944643" w:rsidP="009446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AD9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362AD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4F0CDB" w:rsidRPr="009C222C" w:rsidRDefault="004F0CDB" w:rsidP="00045C52">
      <w:pPr>
        <w:rPr>
          <w:rFonts w:ascii="Times New Roman" w:hAnsi="Times New Roman"/>
          <w:sz w:val="24"/>
          <w:szCs w:val="24"/>
        </w:rPr>
      </w:pPr>
    </w:p>
    <w:sectPr w:rsidR="004F0CDB" w:rsidRPr="009C222C" w:rsidSect="00355B65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C9" w:rsidRDefault="007503C9" w:rsidP="006F1C23">
      <w:pPr>
        <w:spacing w:after="0" w:line="240" w:lineRule="auto"/>
      </w:pPr>
      <w:r>
        <w:separator/>
      </w:r>
    </w:p>
  </w:endnote>
  <w:endnote w:type="continuationSeparator" w:id="0">
    <w:p w:rsidR="007503C9" w:rsidRDefault="007503C9" w:rsidP="006F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C9" w:rsidRDefault="007503C9" w:rsidP="006F1C23">
      <w:pPr>
        <w:spacing w:after="0" w:line="240" w:lineRule="auto"/>
      </w:pPr>
      <w:r>
        <w:separator/>
      </w:r>
    </w:p>
  </w:footnote>
  <w:footnote w:type="continuationSeparator" w:id="0">
    <w:p w:rsidR="007503C9" w:rsidRDefault="007503C9" w:rsidP="006F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56E"/>
    <w:multiLevelType w:val="multilevel"/>
    <w:tmpl w:val="3CA4B7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3C12EBC"/>
    <w:multiLevelType w:val="hybridMultilevel"/>
    <w:tmpl w:val="E78C816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67DD8"/>
    <w:multiLevelType w:val="hybridMultilevel"/>
    <w:tmpl w:val="4C6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7EB"/>
    <w:multiLevelType w:val="multilevel"/>
    <w:tmpl w:val="EEB09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9B041C3"/>
    <w:multiLevelType w:val="hybridMultilevel"/>
    <w:tmpl w:val="89085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D142A"/>
    <w:multiLevelType w:val="hybridMultilevel"/>
    <w:tmpl w:val="F5C05196"/>
    <w:lvl w:ilvl="0" w:tplc="BD3AD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D0679A"/>
    <w:multiLevelType w:val="multilevel"/>
    <w:tmpl w:val="BA76F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6D163A29"/>
    <w:multiLevelType w:val="hybridMultilevel"/>
    <w:tmpl w:val="E42AE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3"/>
    <w:rsid w:val="00001BDC"/>
    <w:rsid w:val="00011993"/>
    <w:rsid w:val="000206E4"/>
    <w:rsid w:val="00023A57"/>
    <w:rsid w:val="00025817"/>
    <w:rsid w:val="00027EFB"/>
    <w:rsid w:val="00036866"/>
    <w:rsid w:val="00037E88"/>
    <w:rsid w:val="00042C0A"/>
    <w:rsid w:val="00045C52"/>
    <w:rsid w:val="0005185F"/>
    <w:rsid w:val="000543D5"/>
    <w:rsid w:val="0006418E"/>
    <w:rsid w:val="00066727"/>
    <w:rsid w:val="00071A52"/>
    <w:rsid w:val="00082C22"/>
    <w:rsid w:val="00085653"/>
    <w:rsid w:val="0008688F"/>
    <w:rsid w:val="00094BF9"/>
    <w:rsid w:val="000A2BE6"/>
    <w:rsid w:val="000B0D6D"/>
    <w:rsid w:val="000B4898"/>
    <w:rsid w:val="000C4AF0"/>
    <w:rsid w:val="000C5B49"/>
    <w:rsid w:val="000C7ECF"/>
    <w:rsid w:val="00103420"/>
    <w:rsid w:val="00112360"/>
    <w:rsid w:val="001207DE"/>
    <w:rsid w:val="00126BA0"/>
    <w:rsid w:val="00136134"/>
    <w:rsid w:val="0013634A"/>
    <w:rsid w:val="00137E1E"/>
    <w:rsid w:val="00141F0F"/>
    <w:rsid w:val="001616EE"/>
    <w:rsid w:val="00165E1F"/>
    <w:rsid w:val="001768FC"/>
    <w:rsid w:val="001908EB"/>
    <w:rsid w:val="00190DD5"/>
    <w:rsid w:val="001C27B5"/>
    <w:rsid w:val="001C5D14"/>
    <w:rsid w:val="001D1D83"/>
    <w:rsid w:val="001D5ECB"/>
    <w:rsid w:val="001E1F5E"/>
    <w:rsid w:val="001E63FF"/>
    <w:rsid w:val="001F0A96"/>
    <w:rsid w:val="001F133F"/>
    <w:rsid w:val="00204A52"/>
    <w:rsid w:val="00205457"/>
    <w:rsid w:val="00233170"/>
    <w:rsid w:val="002341BB"/>
    <w:rsid w:val="00254093"/>
    <w:rsid w:val="00260CE2"/>
    <w:rsid w:val="0026776E"/>
    <w:rsid w:val="00295F93"/>
    <w:rsid w:val="002A7461"/>
    <w:rsid w:val="002B150F"/>
    <w:rsid w:val="002B1F77"/>
    <w:rsid w:val="002B43D4"/>
    <w:rsid w:val="002B66E9"/>
    <w:rsid w:val="002C0F34"/>
    <w:rsid w:val="002D10C5"/>
    <w:rsid w:val="002D3DDC"/>
    <w:rsid w:val="002D4936"/>
    <w:rsid w:val="002E14D4"/>
    <w:rsid w:val="002F4B7B"/>
    <w:rsid w:val="002F5528"/>
    <w:rsid w:val="0030187B"/>
    <w:rsid w:val="00306313"/>
    <w:rsid w:val="0030757C"/>
    <w:rsid w:val="0031272F"/>
    <w:rsid w:val="00313322"/>
    <w:rsid w:val="00321089"/>
    <w:rsid w:val="00326BA8"/>
    <w:rsid w:val="0035017B"/>
    <w:rsid w:val="00354397"/>
    <w:rsid w:val="00355B65"/>
    <w:rsid w:val="0035727C"/>
    <w:rsid w:val="00360534"/>
    <w:rsid w:val="00361C9F"/>
    <w:rsid w:val="003810E9"/>
    <w:rsid w:val="00381DDD"/>
    <w:rsid w:val="003A4C5B"/>
    <w:rsid w:val="003C5615"/>
    <w:rsid w:val="003D3F85"/>
    <w:rsid w:val="003F485C"/>
    <w:rsid w:val="003F5ABD"/>
    <w:rsid w:val="003F6900"/>
    <w:rsid w:val="003F73CE"/>
    <w:rsid w:val="00405CC4"/>
    <w:rsid w:val="0041239D"/>
    <w:rsid w:val="00422E28"/>
    <w:rsid w:val="00443003"/>
    <w:rsid w:val="0044444B"/>
    <w:rsid w:val="0044509B"/>
    <w:rsid w:val="00447060"/>
    <w:rsid w:val="00452D3A"/>
    <w:rsid w:val="00457C7D"/>
    <w:rsid w:val="0046609E"/>
    <w:rsid w:val="0048025C"/>
    <w:rsid w:val="004964B6"/>
    <w:rsid w:val="004A363A"/>
    <w:rsid w:val="004A3F61"/>
    <w:rsid w:val="004A5A58"/>
    <w:rsid w:val="004C0CE9"/>
    <w:rsid w:val="004C4715"/>
    <w:rsid w:val="004E34A3"/>
    <w:rsid w:val="004E4B0D"/>
    <w:rsid w:val="004E5390"/>
    <w:rsid w:val="004F0CDB"/>
    <w:rsid w:val="004F58CA"/>
    <w:rsid w:val="004F733B"/>
    <w:rsid w:val="004F78FC"/>
    <w:rsid w:val="005111BA"/>
    <w:rsid w:val="00511A90"/>
    <w:rsid w:val="005163AC"/>
    <w:rsid w:val="00522DF2"/>
    <w:rsid w:val="00530E0C"/>
    <w:rsid w:val="00532500"/>
    <w:rsid w:val="00533708"/>
    <w:rsid w:val="00544E8A"/>
    <w:rsid w:val="005553E0"/>
    <w:rsid w:val="00556545"/>
    <w:rsid w:val="00566EC7"/>
    <w:rsid w:val="00567D17"/>
    <w:rsid w:val="00572722"/>
    <w:rsid w:val="0058060E"/>
    <w:rsid w:val="00585437"/>
    <w:rsid w:val="005876D8"/>
    <w:rsid w:val="00592869"/>
    <w:rsid w:val="0059293C"/>
    <w:rsid w:val="00592FA4"/>
    <w:rsid w:val="005A3F66"/>
    <w:rsid w:val="005A4754"/>
    <w:rsid w:val="005A6EF3"/>
    <w:rsid w:val="005A7A89"/>
    <w:rsid w:val="005B1361"/>
    <w:rsid w:val="005C5E04"/>
    <w:rsid w:val="005D0519"/>
    <w:rsid w:val="005E1D75"/>
    <w:rsid w:val="005E48EF"/>
    <w:rsid w:val="0060672B"/>
    <w:rsid w:val="006205A8"/>
    <w:rsid w:val="00622FA6"/>
    <w:rsid w:val="00632B33"/>
    <w:rsid w:val="006372F9"/>
    <w:rsid w:val="00640721"/>
    <w:rsid w:val="00644E44"/>
    <w:rsid w:val="00644F3E"/>
    <w:rsid w:val="0064658B"/>
    <w:rsid w:val="00656222"/>
    <w:rsid w:val="0065771A"/>
    <w:rsid w:val="0066252A"/>
    <w:rsid w:val="00663FEA"/>
    <w:rsid w:val="006648F2"/>
    <w:rsid w:val="006753CF"/>
    <w:rsid w:val="006759F5"/>
    <w:rsid w:val="00676334"/>
    <w:rsid w:val="00680835"/>
    <w:rsid w:val="006831E9"/>
    <w:rsid w:val="00690A91"/>
    <w:rsid w:val="00690E7D"/>
    <w:rsid w:val="00692782"/>
    <w:rsid w:val="00693D87"/>
    <w:rsid w:val="006B0EB0"/>
    <w:rsid w:val="006E2190"/>
    <w:rsid w:val="006F1C23"/>
    <w:rsid w:val="00705B4B"/>
    <w:rsid w:val="00711E2E"/>
    <w:rsid w:val="007129EB"/>
    <w:rsid w:val="00726F7F"/>
    <w:rsid w:val="00727398"/>
    <w:rsid w:val="007303A7"/>
    <w:rsid w:val="007338AC"/>
    <w:rsid w:val="00734058"/>
    <w:rsid w:val="007363A3"/>
    <w:rsid w:val="00737BF3"/>
    <w:rsid w:val="007416F1"/>
    <w:rsid w:val="00746640"/>
    <w:rsid w:val="007503C9"/>
    <w:rsid w:val="007536E3"/>
    <w:rsid w:val="007706D5"/>
    <w:rsid w:val="007B061A"/>
    <w:rsid w:val="007C3349"/>
    <w:rsid w:val="007F522C"/>
    <w:rsid w:val="007F5BC1"/>
    <w:rsid w:val="007F6263"/>
    <w:rsid w:val="008033F6"/>
    <w:rsid w:val="0080388B"/>
    <w:rsid w:val="00814521"/>
    <w:rsid w:val="0081565E"/>
    <w:rsid w:val="0081640E"/>
    <w:rsid w:val="00824D89"/>
    <w:rsid w:val="00825A52"/>
    <w:rsid w:val="00833EB5"/>
    <w:rsid w:val="0083737F"/>
    <w:rsid w:val="00846594"/>
    <w:rsid w:val="00853594"/>
    <w:rsid w:val="00861D5E"/>
    <w:rsid w:val="008718E7"/>
    <w:rsid w:val="00880284"/>
    <w:rsid w:val="00881726"/>
    <w:rsid w:val="008879E2"/>
    <w:rsid w:val="008A624D"/>
    <w:rsid w:val="008B1B4A"/>
    <w:rsid w:val="008B4590"/>
    <w:rsid w:val="008B4E44"/>
    <w:rsid w:val="008D102C"/>
    <w:rsid w:val="008D4544"/>
    <w:rsid w:val="008D6F10"/>
    <w:rsid w:val="008F0DEB"/>
    <w:rsid w:val="008F239E"/>
    <w:rsid w:val="008F799A"/>
    <w:rsid w:val="00904504"/>
    <w:rsid w:val="00912069"/>
    <w:rsid w:val="00916D61"/>
    <w:rsid w:val="00916E4F"/>
    <w:rsid w:val="00916F2C"/>
    <w:rsid w:val="009238DC"/>
    <w:rsid w:val="00923F68"/>
    <w:rsid w:val="00941914"/>
    <w:rsid w:val="00944643"/>
    <w:rsid w:val="00950918"/>
    <w:rsid w:val="00960C07"/>
    <w:rsid w:val="00967B40"/>
    <w:rsid w:val="0098284D"/>
    <w:rsid w:val="00984D6C"/>
    <w:rsid w:val="00986797"/>
    <w:rsid w:val="009868F5"/>
    <w:rsid w:val="009908A3"/>
    <w:rsid w:val="009A4684"/>
    <w:rsid w:val="009C222C"/>
    <w:rsid w:val="009C633B"/>
    <w:rsid w:val="009D1870"/>
    <w:rsid w:val="009D3536"/>
    <w:rsid w:val="009D426C"/>
    <w:rsid w:val="009E456C"/>
    <w:rsid w:val="009E6846"/>
    <w:rsid w:val="009F5FBD"/>
    <w:rsid w:val="009F77D6"/>
    <w:rsid w:val="00A07C69"/>
    <w:rsid w:val="00A11C26"/>
    <w:rsid w:val="00A12491"/>
    <w:rsid w:val="00A13E9A"/>
    <w:rsid w:val="00A14AB8"/>
    <w:rsid w:val="00A31747"/>
    <w:rsid w:val="00A321E1"/>
    <w:rsid w:val="00A61FCF"/>
    <w:rsid w:val="00A634F4"/>
    <w:rsid w:val="00A662EC"/>
    <w:rsid w:val="00A671F6"/>
    <w:rsid w:val="00A77E5E"/>
    <w:rsid w:val="00A815C8"/>
    <w:rsid w:val="00A8266F"/>
    <w:rsid w:val="00AA2E9C"/>
    <w:rsid w:val="00AA3A2D"/>
    <w:rsid w:val="00AA4BB6"/>
    <w:rsid w:val="00AA5E82"/>
    <w:rsid w:val="00AB51A8"/>
    <w:rsid w:val="00AC2005"/>
    <w:rsid w:val="00AC3C63"/>
    <w:rsid w:val="00AC3E6C"/>
    <w:rsid w:val="00AD1CD2"/>
    <w:rsid w:val="00AE610D"/>
    <w:rsid w:val="00AF17BC"/>
    <w:rsid w:val="00AF39FA"/>
    <w:rsid w:val="00AF68CC"/>
    <w:rsid w:val="00B1203E"/>
    <w:rsid w:val="00B215BB"/>
    <w:rsid w:val="00B247A6"/>
    <w:rsid w:val="00B2521F"/>
    <w:rsid w:val="00B40AF5"/>
    <w:rsid w:val="00B4626D"/>
    <w:rsid w:val="00B46D50"/>
    <w:rsid w:val="00B47DF3"/>
    <w:rsid w:val="00B50FE8"/>
    <w:rsid w:val="00B53F9B"/>
    <w:rsid w:val="00B57088"/>
    <w:rsid w:val="00B62FFF"/>
    <w:rsid w:val="00B64499"/>
    <w:rsid w:val="00B7173B"/>
    <w:rsid w:val="00B71B50"/>
    <w:rsid w:val="00B776EF"/>
    <w:rsid w:val="00B8656D"/>
    <w:rsid w:val="00B955DB"/>
    <w:rsid w:val="00B96C36"/>
    <w:rsid w:val="00B96F6F"/>
    <w:rsid w:val="00B9782C"/>
    <w:rsid w:val="00BB687E"/>
    <w:rsid w:val="00BE2672"/>
    <w:rsid w:val="00BE68A2"/>
    <w:rsid w:val="00BE717C"/>
    <w:rsid w:val="00BF1775"/>
    <w:rsid w:val="00C0114F"/>
    <w:rsid w:val="00C113F0"/>
    <w:rsid w:val="00C20637"/>
    <w:rsid w:val="00C25F03"/>
    <w:rsid w:val="00C26AB3"/>
    <w:rsid w:val="00C27B0F"/>
    <w:rsid w:val="00C27B3D"/>
    <w:rsid w:val="00C3244B"/>
    <w:rsid w:val="00C3773D"/>
    <w:rsid w:val="00C37DC5"/>
    <w:rsid w:val="00C41125"/>
    <w:rsid w:val="00C43116"/>
    <w:rsid w:val="00C51DA6"/>
    <w:rsid w:val="00C52694"/>
    <w:rsid w:val="00C54A06"/>
    <w:rsid w:val="00C57E14"/>
    <w:rsid w:val="00C65784"/>
    <w:rsid w:val="00C71080"/>
    <w:rsid w:val="00C7362A"/>
    <w:rsid w:val="00C774BF"/>
    <w:rsid w:val="00C91A62"/>
    <w:rsid w:val="00C9497E"/>
    <w:rsid w:val="00CA01A8"/>
    <w:rsid w:val="00CA35ED"/>
    <w:rsid w:val="00CB66D2"/>
    <w:rsid w:val="00CD123A"/>
    <w:rsid w:val="00CD1799"/>
    <w:rsid w:val="00CD435D"/>
    <w:rsid w:val="00CD6145"/>
    <w:rsid w:val="00CD7F43"/>
    <w:rsid w:val="00CE36DD"/>
    <w:rsid w:val="00CE57B8"/>
    <w:rsid w:val="00CF326D"/>
    <w:rsid w:val="00CF57D1"/>
    <w:rsid w:val="00D003EB"/>
    <w:rsid w:val="00D16626"/>
    <w:rsid w:val="00D17FC1"/>
    <w:rsid w:val="00D65CA3"/>
    <w:rsid w:val="00D751FE"/>
    <w:rsid w:val="00D77DE4"/>
    <w:rsid w:val="00D80630"/>
    <w:rsid w:val="00D9018F"/>
    <w:rsid w:val="00DC0D95"/>
    <w:rsid w:val="00DC1BDA"/>
    <w:rsid w:val="00DC3B02"/>
    <w:rsid w:val="00DE33EB"/>
    <w:rsid w:val="00DE36B9"/>
    <w:rsid w:val="00E06867"/>
    <w:rsid w:val="00E106AA"/>
    <w:rsid w:val="00E13793"/>
    <w:rsid w:val="00E23ED3"/>
    <w:rsid w:val="00E33046"/>
    <w:rsid w:val="00E503AE"/>
    <w:rsid w:val="00E570FD"/>
    <w:rsid w:val="00E631EA"/>
    <w:rsid w:val="00E67B53"/>
    <w:rsid w:val="00E74684"/>
    <w:rsid w:val="00E76CC8"/>
    <w:rsid w:val="00EA0499"/>
    <w:rsid w:val="00EA12A7"/>
    <w:rsid w:val="00EC073D"/>
    <w:rsid w:val="00EC668B"/>
    <w:rsid w:val="00ED20FA"/>
    <w:rsid w:val="00ED4F02"/>
    <w:rsid w:val="00ED70AB"/>
    <w:rsid w:val="00ED7824"/>
    <w:rsid w:val="00EE50CA"/>
    <w:rsid w:val="00EE5C66"/>
    <w:rsid w:val="00EE5E34"/>
    <w:rsid w:val="00EE6CBD"/>
    <w:rsid w:val="00EF4885"/>
    <w:rsid w:val="00F12A4E"/>
    <w:rsid w:val="00F15C61"/>
    <w:rsid w:val="00F1635E"/>
    <w:rsid w:val="00F16A25"/>
    <w:rsid w:val="00F20858"/>
    <w:rsid w:val="00F227AE"/>
    <w:rsid w:val="00F35CD8"/>
    <w:rsid w:val="00F36FE4"/>
    <w:rsid w:val="00F51883"/>
    <w:rsid w:val="00F535D9"/>
    <w:rsid w:val="00F61651"/>
    <w:rsid w:val="00F7084F"/>
    <w:rsid w:val="00F83C8E"/>
    <w:rsid w:val="00F8505B"/>
    <w:rsid w:val="00F909D0"/>
    <w:rsid w:val="00F966C2"/>
    <w:rsid w:val="00F977F0"/>
    <w:rsid w:val="00FA7A54"/>
    <w:rsid w:val="00FB0614"/>
    <w:rsid w:val="00FC3DBE"/>
    <w:rsid w:val="00FE490B"/>
    <w:rsid w:val="00FE4D74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59C5-2279-4239-AAEE-845866E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4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4F0C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F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95F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95F9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95F9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nhideWhenUsed/>
    <w:rsid w:val="00165E1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5E1F"/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uiPriority w:val="99"/>
    <w:unhideWhenUsed/>
    <w:rsid w:val="00165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5E1F"/>
    <w:rPr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C27B3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C27B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F0CDB"/>
    <w:rPr>
      <w:rFonts w:ascii="Times New Roman" w:eastAsia="Times New Roman" w:hAnsi="Times New Roman"/>
      <w:b/>
      <w:sz w:val="22"/>
      <w:szCs w:val="22"/>
    </w:rPr>
  </w:style>
  <w:style w:type="paragraph" w:styleId="a7">
    <w:name w:val="No Spacing"/>
    <w:uiPriority w:val="1"/>
    <w:qFormat/>
    <w:rsid w:val="004F0CDB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F1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1C2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F1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1C2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F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C23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8B4590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082C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2C2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543D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23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mosgaz.cdopro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D0CC6278EA52F4D86C770CF61F0CFDD491D922FE2CEBD84DC525E7597EB05EC5FB31310B36732m7p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ED0CC6278EA52F4D86C770CF61F0CFDD491D922FE2CEBD84DC525E75m9p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D0CC6278EA52F4D86C770CF61F0CFDD491C9A2FE4CEBD84DC525E75m9p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2DA5-5C60-4715-840F-A811F1A4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3899</Words>
  <Characters>22227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26074</CharactersWithSpaces>
  <SharedDoc>false</SharedDoc>
  <HLinks>
    <vt:vector size="42" baseType="variant">
      <vt:variant>
        <vt:i4>3670078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consultantplus://offline/ref=1EED0CC6278EA52F4D86C770CF61F0CFDD491D922FE2CEBD84DC525E7597EB05EC5FB31310B36732m7pAK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consultantplus://offline/ref=1EED0CC6278EA52F4D86C770CF61F0CFDD491D922FE2CEBD84DC525E75m9p7K</vt:lpwstr>
      </vt:variant>
      <vt:variant>
        <vt:lpwstr/>
      </vt:variant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consultantplus://offline/ref=1EED0CC6278EA52F4D86C770CF61F0CFDD491C9A2FE4CEBD84DC525E75m9p7K</vt:lpwstr>
      </vt:variant>
      <vt:variant>
        <vt:lpwstr/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pavlikovaIV</dc:creator>
  <cp:lastModifiedBy>МОСГАЗ УЦ</cp:lastModifiedBy>
  <cp:revision>36</cp:revision>
  <cp:lastPrinted>2022-03-29T10:22:00Z</cp:lastPrinted>
  <dcterms:created xsi:type="dcterms:W3CDTF">2021-11-08T15:38:00Z</dcterms:created>
  <dcterms:modified xsi:type="dcterms:W3CDTF">2022-11-24T12:47:00Z</dcterms:modified>
</cp:coreProperties>
</file>