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89" w:rsidRDefault="004F7389" w:rsidP="004F738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4F7389" w:rsidRDefault="004F7389" w:rsidP="004F7389">
      <w:pPr>
        <w:autoSpaceDE w:val="0"/>
        <w:autoSpaceDN w:val="0"/>
        <w:adjustRightInd w:val="0"/>
        <w:spacing w:after="0" w:line="240" w:lineRule="auto"/>
        <w:rPr>
          <w:rFonts w:ascii="Tahoma" w:hAnsi="Tahoma" w:cs="Tahoma"/>
          <w:sz w:val="20"/>
          <w:szCs w:val="20"/>
        </w:rPr>
      </w:pPr>
    </w:p>
    <w:p w:rsidR="004F7389" w:rsidRDefault="004F7389" w:rsidP="004F7389">
      <w:pPr>
        <w:autoSpaceDE w:val="0"/>
        <w:autoSpaceDN w:val="0"/>
        <w:adjustRightInd w:val="0"/>
        <w:spacing w:after="0" w:line="240" w:lineRule="auto"/>
        <w:jc w:val="both"/>
        <w:outlineLvl w:val="0"/>
        <w:rPr>
          <w:rFonts w:ascii="Calibri" w:hAnsi="Calibri" w:cs="Calibri"/>
        </w:rPr>
      </w:pPr>
    </w:p>
    <w:p w:rsidR="004F7389" w:rsidRDefault="004F7389" w:rsidP="004F7389">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30 декабря 2020 г. N 61967</w:t>
      </w:r>
    </w:p>
    <w:p w:rsidR="004F7389" w:rsidRDefault="004F7389" w:rsidP="004F738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4F7389" w:rsidRDefault="004F7389" w:rsidP="004F7389">
      <w:pPr>
        <w:autoSpaceDE w:val="0"/>
        <w:autoSpaceDN w:val="0"/>
        <w:adjustRightInd w:val="0"/>
        <w:spacing w:after="0" w:line="240" w:lineRule="auto"/>
        <w:jc w:val="center"/>
        <w:rPr>
          <w:rFonts w:ascii="Calibri" w:hAnsi="Calibri" w:cs="Calibri"/>
          <w:b/>
          <w:bCs/>
        </w:rPr>
      </w:pP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2020 г. N 902н</w:t>
      </w:r>
    </w:p>
    <w:p w:rsidR="004F7389" w:rsidRDefault="004F7389" w:rsidP="004F7389">
      <w:pPr>
        <w:autoSpaceDE w:val="0"/>
        <w:autoSpaceDN w:val="0"/>
        <w:adjustRightInd w:val="0"/>
        <w:spacing w:after="0" w:line="240" w:lineRule="auto"/>
        <w:jc w:val="center"/>
        <w:rPr>
          <w:rFonts w:ascii="Calibri" w:hAnsi="Calibri" w:cs="Calibri"/>
          <w:b/>
          <w:bCs/>
        </w:rPr>
      </w:pP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РАБОТЕ В ОГРАНИЧЕННЫХ</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И ЗАМКНУТЫХ ПРОСТРАНСТВАХ</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52, ст. 6986) и </w:t>
      </w:r>
      <w:hyperlink r:id="rId7"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Правила</w:t>
        </w:r>
      </w:hyperlink>
      <w:r>
        <w:rPr>
          <w:rFonts w:ascii="Calibri" w:hAnsi="Calibri" w:cs="Calibri"/>
        </w:rPr>
        <w:t xml:space="preserve"> по охране труда при работе в ограниченных и замкнутых пространствах согласно приложению.</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Настоящий приказ вступает в силу с 1 марта 2021 года и действует до 31 декабря 2025 года.</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Министр</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А.О.КОТЯКОВ</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от 15 декабря 2020 г. N 902н</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b/>
          <w:bCs/>
        </w:rPr>
      </w:pPr>
      <w:bookmarkStart w:id="0" w:name="Par30"/>
      <w:bookmarkEnd w:id="0"/>
      <w:r>
        <w:rPr>
          <w:rFonts w:ascii="Calibri" w:hAnsi="Calibri" w:cs="Calibri"/>
          <w:b/>
          <w:bCs/>
        </w:rPr>
        <w:t>ПРАВИЛА</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РАБОТЕ В ОГРАНИЧЕННЫХ</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И ЗАМКНУТЫХ ПРОСТРАНСТВАХ</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bookmarkStart w:id="1" w:name="Par39"/>
      <w:bookmarkEnd w:id="1"/>
      <w:r>
        <w:rPr>
          <w:rFonts w:ascii="Calibri" w:hAnsi="Calibri" w:cs="Calibri"/>
        </w:rPr>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bookmarkStart w:id="2" w:name="Par40"/>
      <w:bookmarkEnd w:id="2"/>
      <w:r>
        <w:rPr>
          <w:rFonts w:ascii="Calibri" w:hAnsi="Calibri" w:cs="Calibri"/>
        </w:rP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w:anchor="Par40" w:history="1">
        <w:r>
          <w:rPr>
            <w:rFonts w:ascii="Calibri" w:hAnsi="Calibri" w:cs="Calibri"/>
            <w:color w:val="0000FF"/>
          </w:rPr>
          <w:t>Перечень 1</w:t>
        </w:r>
      </w:hyperlink>
      <w:r>
        <w:rPr>
          <w:rFonts w:ascii="Calibri" w:hAnsi="Calibri" w:cs="Calibri"/>
        </w:rPr>
        <w:t xml:space="preserve"> включаются, в том числе, отвечающие критериям </w:t>
      </w:r>
      <w:hyperlink w:anchor="Par39" w:history="1">
        <w:r>
          <w:rPr>
            <w:rFonts w:ascii="Calibri" w:hAnsi="Calibri" w:cs="Calibri"/>
            <w:color w:val="0000FF"/>
          </w:rPr>
          <w:t>пункта 4</w:t>
        </w:r>
      </w:hyperlink>
      <w:r>
        <w:rPr>
          <w:rFonts w:ascii="Calibri" w:hAnsi="Calibri" w:cs="Calibri"/>
        </w:rP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Объекты ОЗП, вошедшие в </w:t>
      </w:r>
      <w:hyperlink w:anchor="Par40" w:history="1">
        <w:r>
          <w:rPr>
            <w:rFonts w:ascii="Calibri" w:hAnsi="Calibri" w:cs="Calibri"/>
            <w:color w:val="0000FF"/>
          </w:rPr>
          <w:t>Перечень 1</w:t>
        </w:r>
      </w:hyperlink>
      <w:r>
        <w:rPr>
          <w:rFonts w:ascii="Calibri" w:hAnsi="Calibri" w:cs="Calibri"/>
        </w:rP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ar606" w:history="1">
        <w:r>
          <w:rPr>
            <w:rFonts w:ascii="Calibri" w:hAnsi="Calibri" w:cs="Calibri"/>
            <w:color w:val="0000FF"/>
          </w:rPr>
          <w:t>приложением</w:t>
        </w:r>
      </w:hyperlink>
      <w:r>
        <w:rPr>
          <w:rFonts w:ascii="Calibri" w:hAnsi="Calibri" w:cs="Calibri"/>
        </w:rPr>
        <w:t xml:space="preserve"> к Правилам). В территориально обособленные ОЗП должен быть ограничен несанкционированный доступ.</w:t>
      </w:r>
    </w:p>
    <w:p w:rsidR="004F7389" w:rsidRDefault="004F7389" w:rsidP="004F7389">
      <w:pPr>
        <w:autoSpaceDE w:val="0"/>
        <w:autoSpaceDN w:val="0"/>
        <w:adjustRightInd w:val="0"/>
        <w:spacing w:before="220" w:after="0" w:line="240" w:lineRule="auto"/>
        <w:ind w:firstLine="540"/>
        <w:jc w:val="both"/>
        <w:rPr>
          <w:rFonts w:ascii="Calibri" w:hAnsi="Calibri" w:cs="Calibri"/>
        </w:rPr>
      </w:pPr>
      <w:bookmarkStart w:id="3" w:name="Par43"/>
      <w:bookmarkEnd w:id="3"/>
      <w:r>
        <w:rPr>
          <w:rFonts w:ascii="Calibri" w:hAnsi="Calibri" w:cs="Calibri"/>
        </w:rP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особые температурные условия и неудовлетворительный температурный режим (в том числе перепад температур);</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биологическая опасность;</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недостаточная освещенность рабочей зоны;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чрезмерный шум и вибрация;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тяжесть и напряженность трудового процесса;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аэрозоли преимущественно фиброгенного действия;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 скорость движения воздуха;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 падение предметов на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 возможность травмирования при открывании и закрывании крышек люков;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повышенная загрязненность и запыленность воздуха ограниченного пространства;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повышенная влажность.</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4F7389" w:rsidRDefault="004F7389" w:rsidP="004F7389">
      <w:pPr>
        <w:autoSpaceDE w:val="0"/>
        <w:autoSpaceDN w:val="0"/>
        <w:adjustRightInd w:val="0"/>
        <w:spacing w:before="220" w:after="0" w:line="240" w:lineRule="auto"/>
        <w:ind w:firstLine="540"/>
        <w:jc w:val="both"/>
        <w:rPr>
          <w:rFonts w:ascii="Calibri" w:hAnsi="Calibri" w:cs="Calibri"/>
        </w:rPr>
      </w:pPr>
      <w:bookmarkStart w:id="4" w:name="Par59"/>
      <w:bookmarkEnd w:id="4"/>
      <w:r>
        <w:rPr>
          <w:rFonts w:ascii="Calibri" w:hAnsi="Calibri" w:cs="Calibri"/>
        </w:rPr>
        <w:t xml:space="preserve">8. Работодатель, исходя из выявленных в соответствии с </w:t>
      </w:r>
      <w:hyperlink w:anchor="Par43" w:history="1">
        <w:r>
          <w:rPr>
            <w:rFonts w:ascii="Calibri" w:hAnsi="Calibri" w:cs="Calibri"/>
            <w:color w:val="0000FF"/>
          </w:rPr>
          <w:t>пунктом 6</w:t>
        </w:r>
      </w:hyperlink>
      <w:r>
        <w:rPr>
          <w:rFonts w:ascii="Calibri" w:hAnsi="Calibri" w:cs="Calibri"/>
        </w:rP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потеря сознания или асфиксия из-за газа, дыма, пара, недостатка кислорода, из-за находящихся в воздухе твердых частиц;</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возникновение взрыва или пожара;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потеря сознания от повышения температуры тела;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ожог или травмирование от прорыва или выброса горячей жидкости или пара;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отравление или заражение при контакте со сточными водами;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травмирование или сложность ориентирования в ОЗП из-за недостаточной освещенности;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 падение предметов и инструмента с высоты, наличие материалов, склонных к осыпанию и поглощению работника;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 травмирование при стесненной и (или) неудобной рабочей позе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 сложность (невозможность) эвакуации и спасения;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 отсутствие возможности коммуникации между работниками;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 воздействие жидкости или газа при прорыве или выбросе.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 Работодатель в зависимости от специфики своей деятельности и исходя из оценки уровней профессиональных рисков вправе: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Требования охраны труда, предъявляемые к работникам</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при работе в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16. К работе в ОЗП допускаются лица, достигшие возраста восемнадцати лет.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ar40" w:history="1">
        <w:r>
          <w:rPr>
            <w:rFonts w:ascii="Calibri" w:hAnsi="Calibri" w:cs="Calibri"/>
            <w:color w:val="0000FF"/>
          </w:rPr>
          <w:t>Перечня 1</w:t>
        </w:r>
      </w:hyperlink>
      <w:r>
        <w:rPr>
          <w:rFonts w:ascii="Calibri" w:hAnsi="Calibri" w:cs="Calibri"/>
        </w:rPr>
        <w:t xml:space="preserve"> для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допускаемых к работам в ОЗП впервые;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переводимых с других работ, если указанные работники ранее не проходили соответствующего обучения;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имеющих перерыв в работе в ОЗП более одного года.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Удостоверения о прохождении работниками обучения безопасным методам и приемам выполнения работ в ОЗП из </w:t>
      </w:r>
      <w:hyperlink w:anchor="Par40" w:history="1">
        <w:r>
          <w:rPr>
            <w:rFonts w:ascii="Calibri" w:hAnsi="Calibri" w:cs="Calibri"/>
            <w:color w:val="0000FF"/>
          </w:rPr>
          <w:t>Перечня 1</w:t>
        </w:r>
      </w:hyperlink>
      <w:r>
        <w:rPr>
          <w:rFonts w:ascii="Calibri" w:hAnsi="Calibri" w:cs="Calibri"/>
        </w:rPr>
        <w:t xml:space="preserve"> до вступления в силу Правил являются действительными до окончания их срока действия.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19. Работники, допускаемые к работам в ОЗП, делятся на 3 группы по безопасности работ в ОЗП (далее - группы).</w:t>
      </w:r>
    </w:p>
    <w:p w:rsidR="004F7389" w:rsidRDefault="004F7389" w:rsidP="004F7389">
      <w:pPr>
        <w:autoSpaceDE w:val="0"/>
        <w:autoSpaceDN w:val="0"/>
        <w:adjustRightInd w:val="0"/>
        <w:spacing w:before="220" w:after="0" w:line="240" w:lineRule="auto"/>
        <w:ind w:firstLine="540"/>
        <w:jc w:val="both"/>
        <w:rPr>
          <w:rFonts w:ascii="Calibri" w:hAnsi="Calibri" w:cs="Calibri"/>
        </w:rPr>
      </w:pPr>
      <w:bookmarkStart w:id="5" w:name="Par99"/>
      <w:bookmarkEnd w:id="5"/>
      <w:r>
        <w:rPr>
          <w:rFonts w:ascii="Calibri" w:hAnsi="Calibri" w:cs="Calibri"/>
        </w:rP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знающие риски, рабочие процедуры, план производства работ и прочие необходимые организационно-технические документы;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умеющие проводить самоспасение и под руководством работников 2-й группы проводить работы по спасению и эвакуации других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умеющие пользоваться средствами коллективной и индивидуальной защиты;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умеющие поддерживать связь с наблюдающим (работник, находящийся снаружи ОЗП, осуществляющий контроль за работниками, работающими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bookmarkStart w:id="6" w:name="Par104"/>
      <w:bookmarkEnd w:id="6"/>
      <w:r>
        <w:rPr>
          <w:rFonts w:ascii="Calibri" w:hAnsi="Calibri" w:cs="Calibri"/>
        </w:rPr>
        <w:lastRenderedPageBreak/>
        <w:t>21. К группе 2 относятся работники (далее - работники 2 группы):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ответственные исполнители (производители)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наблюдающие;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работники, в функции которых входит оценка параметров среды ОЗП, в том числе загазованности;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bookmarkStart w:id="7" w:name="Par110"/>
      <w:bookmarkEnd w:id="7"/>
      <w:r>
        <w:rPr>
          <w:rFonts w:ascii="Calibri" w:hAnsi="Calibri" w:cs="Calibri"/>
        </w:rPr>
        <w:t>22. К группе 3 относятся работники (далее - работники 3 группы):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работники, назначаемые работодателем ответственными за организацию и безопасное проведение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должностные лица, имеющие право выдавать наряд-допуск;</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ответственные руководители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члены экзаменационной комиссии по проверке знаний, умений и навыков безопасных методов и приемов выполнения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23. К работам в ОЗП допускаются также работники газоспасательной службы и (или) нештатных аварийно-спасательных формирований.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Периодическое обучение безопасным методам и приемам выполнения работ в ОЗП работников </w:t>
      </w:r>
      <w:hyperlink w:anchor="Par99" w:history="1">
        <w:r>
          <w:rPr>
            <w:rFonts w:ascii="Calibri" w:hAnsi="Calibri" w:cs="Calibri"/>
            <w:color w:val="0000FF"/>
          </w:rPr>
          <w:t>1</w:t>
        </w:r>
      </w:hyperlink>
      <w:r>
        <w:rPr>
          <w:rFonts w:ascii="Calibri" w:hAnsi="Calibri" w:cs="Calibri"/>
        </w:rPr>
        <w:t xml:space="preserve"> и </w:t>
      </w:r>
      <w:hyperlink w:anchor="Par104" w:history="1">
        <w:r>
          <w:rPr>
            <w:rFonts w:ascii="Calibri" w:hAnsi="Calibri" w:cs="Calibri"/>
            <w:color w:val="0000FF"/>
          </w:rPr>
          <w:t>2 групп</w:t>
        </w:r>
      </w:hyperlink>
      <w:r>
        <w:rPr>
          <w:rFonts w:ascii="Calibri" w:hAnsi="Calibri" w:cs="Calibri"/>
        </w:rP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Периодическое обучение работников </w:t>
      </w:r>
      <w:hyperlink w:anchor="Par110" w:history="1">
        <w:r>
          <w:rPr>
            <w:rFonts w:ascii="Calibri" w:hAnsi="Calibri" w:cs="Calibri"/>
            <w:color w:val="0000FF"/>
          </w:rPr>
          <w:t>3 группы</w:t>
        </w:r>
      </w:hyperlink>
      <w:r>
        <w:rPr>
          <w:rFonts w:ascii="Calibri" w:hAnsi="Calibri" w:cs="Calibri"/>
        </w:rPr>
        <w:t xml:space="preserve"> безопасным методам и приемам выполнения работ в ОЗП, осуществляется не реже 1 раза в 5 лет.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26. Периодическое обучение должно обеспечить следующие знания, навыки и умения: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bookmarkStart w:id="8" w:name="Par120"/>
      <w:bookmarkEnd w:id="8"/>
      <w:r>
        <w:rPr>
          <w:rFonts w:ascii="Calibri" w:hAnsi="Calibri" w:cs="Calibri"/>
        </w:rPr>
        <w:t xml:space="preserve">1) работники </w:t>
      </w:r>
      <w:hyperlink w:anchor="Par99" w:history="1">
        <w:r>
          <w:rPr>
            <w:rFonts w:ascii="Calibri" w:hAnsi="Calibri" w:cs="Calibri"/>
            <w:color w:val="0000FF"/>
          </w:rPr>
          <w:t>1 группы</w:t>
        </w:r>
      </w:hyperlink>
      <w:r>
        <w:rPr>
          <w:rFonts w:ascii="Calibri" w:hAnsi="Calibri" w:cs="Calibri"/>
        </w:rP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4F7389" w:rsidRDefault="004F7389" w:rsidP="004F7389">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738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F7389" w:rsidRDefault="004F7389">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4F7389" w:rsidRDefault="004F7389">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4F7389" w:rsidRDefault="004F738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F7389" w:rsidRDefault="004F738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пп. 1 п. 26, а не пп. "а" п. 26.</w:t>
            </w:r>
          </w:p>
        </w:tc>
        <w:tc>
          <w:tcPr>
            <w:tcW w:w="113" w:type="dxa"/>
            <w:shd w:val="clear" w:color="auto" w:fill="F4F3F8"/>
            <w:tcMar>
              <w:top w:w="0" w:type="dxa"/>
              <w:left w:w="0" w:type="dxa"/>
              <w:bottom w:w="0" w:type="dxa"/>
              <w:right w:w="0" w:type="dxa"/>
            </w:tcMar>
          </w:tcPr>
          <w:p w:rsidR="004F7389" w:rsidRDefault="004F7389">
            <w:pPr>
              <w:autoSpaceDE w:val="0"/>
              <w:autoSpaceDN w:val="0"/>
              <w:adjustRightInd w:val="0"/>
              <w:spacing w:after="0" w:line="240" w:lineRule="auto"/>
              <w:jc w:val="both"/>
              <w:rPr>
                <w:rFonts w:ascii="Calibri" w:hAnsi="Calibri" w:cs="Calibri"/>
                <w:color w:val="392C69"/>
              </w:rPr>
            </w:pPr>
          </w:p>
        </w:tc>
      </w:tr>
    </w:tbl>
    <w:p w:rsidR="004F7389" w:rsidRDefault="004F7389" w:rsidP="004F7389">
      <w:pPr>
        <w:autoSpaceDE w:val="0"/>
        <w:autoSpaceDN w:val="0"/>
        <w:adjustRightInd w:val="0"/>
        <w:spacing w:before="280" w:after="0" w:line="240" w:lineRule="auto"/>
        <w:ind w:firstLine="540"/>
        <w:jc w:val="both"/>
        <w:rPr>
          <w:rFonts w:ascii="Calibri" w:hAnsi="Calibri" w:cs="Calibri"/>
        </w:rPr>
      </w:pPr>
      <w:bookmarkStart w:id="9" w:name="Par123"/>
      <w:bookmarkEnd w:id="9"/>
      <w:r>
        <w:rPr>
          <w:rFonts w:ascii="Calibri" w:hAnsi="Calibri" w:cs="Calibri"/>
        </w:rPr>
        <w:t xml:space="preserve">2) работники </w:t>
      </w:r>
      <w:hyperlink w:anchor="Par104" w:history="1">
        <w:r>
          <w:rPr>
            <w:rFonts w:ascii="Calibri" w:hAnsi="Calibri" w:cs="Calibri"/>
            <w:color w:val="0000FF"/>
          </w:rPr>
          <w:t>2 группы</w:t>
        </w:r>
      </w:hyperlink>
      <w:r>
        <w:rPr>
          <w:rFonts w:ascii="Calibri" w:hAnsi="Calibri" w:cs="Calibri"/>
        </w:rPr>
        <w:t xml:space="preserve">, дополнительно к указанным в </w:t>
      </w:r>
      <w:hyperlink w:anchor="Par120" w:history="1">
        <w:r>
          <w:rPr>
            <w:rFonts w:ascii="Calibri" w:hAnsi="Calibri" w:cs="Calibri"/>
            <w:color w:val="0000FF"/>
          </w:rPr>
          <w:t>подпункте "а"</w:t>
        </w:r>
      </w:hyperlink>
      <w:r>
        <w:rPr>
          <w:rFonts w:ascii="Calibri" w:hAnsi="Calibri" w:cs="Calibri"/>
        </w:rPr>
        <w:t xml:space="preserve">,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w:t>
      </w:r>
      <w:r>
        <w:rPr>
          <w:rFonts w:ascii="Calibri" w:hAnsi="Calibri" w:cs="Calibri"/>
        </w:rPr>
        <w:lastRenderedPageBreak/>
        <w:t>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4F7389" w:rsidRDefault="004F7389" w:rsidP="004F7389">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738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F7389" w:rsidRDefault="004F7389">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4F7389" w:rsidRDefault="004F7389">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4F7389" w:rsidRDefault="004F738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F7389" w:rsidRDefault="004F738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пп. 2 п. 26, а не пп. "б" п. 26.</w:t>
            </w:r>
          </w:p>
        </w:tc>
        <w:tc>
          <w:tcPr>
            <w:tcW w:w="113" w:type="dxa"/>
            <w:shd w:val="clear" w:color="auto" w:fill="F4F3F8"/>
            <w:tcMar>
              <w:top w:w="0" w:type="dxa"/>
              <w:left w:w="0" w:type="dxa"/>
              <w:bottom w:w="0" w:type="dxa"/>
              <w:right w:w="0" w:type="dxa"/>
            </w:tcMar>
          </w:tcPr>
          <w:p w:rsidR="004F7389" w:rsidRDefault="004F7389">
            <w:pPr>
              <w:autoSpaceDE w:val="0"/>
              <w:autoSpaceDN w:val="0"/>
              <w:adjustRightInd w:val="0"/>
              <w:spacing w:after="0" w:line="240" w:lineRule="auto"/>
              <w:jc w:val="both"/>
              <w:rPr>
                <w:rFonts w:ascii="Calibri" w:hAnsi="Calibri" w:cs="Calibri"/>
                <w:color w:val="392C69"/>
              </w:rPr>
            </w:pPr>
          </w:p>
        </w:tc>
      </w:tr>
    </w:tbl>
    <w:p w:rsidR="004F7389" w:rsidRDefault="004F7389" w:rsidP="004F7389">
      <w:pPr>
        <w:autoSpaceDE w:val="0"/>
        <w:autoSpaceDN w:val="0"/>
        <w:adjustRightInd w:val="0"/>
        <w:spacing w:before="280" w:after="0" w:line="240" w:lineRule="auto"/>
        <w:ind w:firstLine="540"/>
        <w:jc w:val="both"/>
        <w:rPr>
          <w:rFonts w:ascii="Calibri" w:hAnsi="Calibri" w:cs="Calibri"/>
        </w:rPr>
      </w:pPr>
      <w:bookmarkStart w:id="10" w:name="Par126"/>
      <w:bookmarkEnd w:id="10"/>
      <w:r>
        <w:rPr>
          <w:rFonts w:ascii="Calibri" w:hAnsi="Calibri" w:cs="Calibri"/>
        </w:rPr>
        <w:t xml:space="preserve">3) наблюдающие дополнительно к указанным в </w:t>
      </w:r>
      <w:hyperlink w:anchor="Par123" w:history="1">
        <w:r>
          <w:rPr>
            <w:rFonts w:ascii="Calibri" w:hAnsi="Calibri" w:cs="Calibri"/>
            <w:color w:val="0000FF"/>
          </w:rPr>
          <w:t>подпункте "б"</w:t>
        </w:r>
      </w:hyperlink>
      <w:r>
        <w:rPr>
          <w:rFonts w:ascii="Calibri" w:hAnsi="Calibri" w:cs="Calibri"/>
        </w:rPr>
        <w:t xml:space="preserve"> должны быть обучены методам и способам контроля работоспособности используемого оборудования и средств для осуществления связи;</w:t>
      </w:r>
    </w:p>
    <w:p w:rsidR="004F7389" w:rsidRDefault="004F7389" w:rsidP="004F7389">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738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F7389" w:rsidRDefault="004F7389">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4F7389" w:rsidRDefault="004F7389">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4F7389" w:rsidRDefault="004F738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F7389" w:rsidRDefault="004F7389">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допущены опечатки: имеется в виду пп. 2 и 3 п. 26, а не пп. "б" и "в" п. 26.</w:t>
            </w:r>
          </w:p>
        </w:tc>
        <w:tc>
          <w:tcPr>
            <w:tcW w:w="113" w:type="dxa"/>
            <w:shd w:val="clear" w:color="auto" w:fill="F4F3F8"/>
            <w:tcMar>
              <w:top w:w="0" w:type="dxa"/>
              <w:left w:w="0" w:type="dxa"/>
              <w:bottom w:w="0" w:type="dxa"/>
              <w:right w:w="0" w:type="dxa"/>
            </w:tcMar>
          </w:tcPr>
          <w:p w:rsidR="004F7389" w:rsidRDefault="004F7389">
            <w:pPr>
              <w:autoSpaceDE w:val="0"/>
              <w:autoSpaceDN w:val="0"/>
              <w:adjustRightInd w:val="0"/>
              <w:spacing w:after="0" w:line="240" w:lineRule="auto"/>
              <w:jc w:val="both"/>
              <w:rPr>
                <w:rFonts w:ascii="Calibri" w:hAnsi="Calibri" w:cs="Calibri"/>
                <w:color w:val="392C69"/>
              </w:rPr>
            </w:pPr>
          </w:p>
        </w:tc>
      </w:tr>
    </w:tbl>
    <w:p w:rsidR="004F7389" w:rsidRDefault="004F7389" w:rsidP="004F7389">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w:t>
      </w:r>
      <w:hyperlink w:anchor="Par123" w:history="1">
        <w:r>
          <w:rPr>
            <w:rFonts w:ascii="Calibri" w:hAnsi="Calibri" w:cs="Calibri"/>
            <w:color w:val="0000FF"/>
          </w:rPr>
          <w:t>подпунктах "б"</w:t>
        </w:r>
      </w:hyperlink>
      <w:r>
        <w:rPr>
          <w:rFonts w:ascii="Calibri" w:hAnsi="Calibri" w:cs="Calibri"/>
        </w:rPr>
        <w:t xml:space="preserve"> и </w:t>
      </w:r>
      <w:hyperlink w:anchor="Par126" w:history="1">
        <w:r>
          <w:rPr>
            <w:rFonts w:ascii="Calibri" w:hAnsi="Calibri" w:cs="Calibri"/>
            <w:color w:val="0000FF"/>
          </w:rPr>
          <w:t>"в"</w:t>
        </w:r>
      </w:hyperlink>
      <w:r>
        <w:rPr>
          <w:rFonts w:ascii="Calibri" w:hAnsi="Calibri" w:cs="Calibri"/>
        </w:rPr>
        <w:t xml:space="preserve">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Работникам </w:t>
      </w:r>
      <w:hyperlink w:anchor="Par99" w:history="1">
        <w:r>
          <w:rPr>
            <w:rFonts w:ascii="Calibri" w:hAnsi="Calibri" w:cs="Calibri"/>
            <w:color w:val="0000FF"/>
          </w:rPr>
          <w:t>1</w:t>
        </w:r>
      </w:hyperlink>
      <w:r>
        <w:rPr>
          <w:rFonts w:ascii="Calibri" w:hAnsi="Calibri" w:cs="Calibri"/>
        </w:rPr>
        <w:t xml:space="preserve"> и </w:t>
      </w:r>
      <w:hyperlink w:anchor="Par104" w:history="1">
        <w:r>
          <w:rPr>
            <w:rFonts w:ascii="Calibri" w:hAnsi="Calibri" w:cs="Calibri"/>
            <w:color w:val="0000FF"/>
          </w:rPr>
          <w:t>2 групп</w:t>
        </w:r>
      </w:hyperlink>
      <w:r>
        <w:rPr>
          <w:rFonts w:ascii="Calibri" w:hAnsi="Calibri" w:cs="Calibri"/>
        </w:rP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Прохождение работником стажировки отражается работодателем в локальных документах, определенных СУОТ.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Руководитель стажировки для работников </w:t>
      </w:r>
      <w:hyperlink w:anchor="Par99" w:history="1">
        <w:r>
          <w:rPr>
            <w:rFonts w:ascii="Calibri" w:hAnsi="Calibri" w:cs="Calibri"/>
            <w:color w:val="0000FF"/>
          </w:rPr>
          <w:t>1</w:t>
        </w:r>
      </w:hyperlink>
      <w:r>
        <w:rPr>
          <w:rFonts w:ascii="Calibri" w:hAnsi="Calibri" w:cs="Calibri"/>
        </w:rPr>
        <w:t xml:space="preserve"> и </w:t>
      </w:r>
      <w:hyperlink w:anchor="Par104" w:history="1">
        <w:r>
          <w:rPr>
            <w:rFonts w:ascii="Calibri" w:hAnsi="Calibri" w:cs="Calibri"/>
            <w:color w:val="0000FF"/>
          </w:rPr>
          <w:t>2 группы</w:t>
        </w:r>
      </w:hyperlink>
      <w:r>
        <w:rPr>
          <w:rFonts w:ascii="Calibri" w:hAnsi="Calibri" w:cs="Calibri"/>
        </w:rP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К одному руководителю стажировки не может быть прикреплено более двух работников одновременно.</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Необходимость стажировки для отдельных категорий работников </w:t>
      </w:r>
      <w:hyperlink w:anchor="Par110" w:history="1">
        <w:r>
          <w:rPr>
            <w:rFonts w:ascii="Calibri" w:hAnsi="Calibri" w:cs="Calibri"/>
            <w:color w:val="0000FF"/>
          </w:rPr>
          <w:t>3 группы</w:t>
        </w:r>
      </w:hyperlink>
      <w:r>
        <w:rPr>
          <w:rFonts w:ascii="Calibri" w:hAnsi="Calibri" w:cs="Calibri"/>
        </w:rP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проверки знаний безопасных методов и приемов выполнения работ в ОЗП оформляются протоколом с указанием: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номера протокола;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даты проведения проверки знаний;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должностей, фамилий, инициалов членов комиссии;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фамилии, имени, отчества (при наличии) лица, прошедшего проверку знаний;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актов и документов, проверку знаний по которым проходил работник;</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результатов проверки знаний;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информации о внесении записи о проверке знаний в удостоверение о проверке знаний.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Протокол подписывается членами комиссии.</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Режимы труда и отдыха</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Продолжительность и порядок предоставления таких перерывов устанавливаются правилами внутреннего трудового распорядка.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Обеспечение безопасности работ в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37. Работодатель до начала выполнения работ в ОЗП должен организовать проведение организационных и технико-технологических мероприятий: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w:t>
      </w:r>
      <w:hyperlink w:anchor="Par40" w:history="1">
        <w:r>
          <w:rPr>
            <w:rFonts w:ascii="Calibri" w:hAnsi="Calibri" w:cs="Calibri"/>
            <w:color w:val="0000FF"/>
          </w:rPr>
          <w:t>Перечню 1</w:t>
        </w:r>
      </w:hyperlink>
      <w:r>
        <w:rPr>
          <w:rFonts w:ascii="Calibri" w:hAnsi="Calibri" w:cs="Calibri"/>
        </w:rP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ar40" w:history="1">
        <w:r>
          <w:rPr>
            <w:rFonts w:ascii="Calibri" w:hAnsi="Calibri" w:cs="Calibri"/>
            <w:color w:val="0000FF"/>
          </w:rPr>
          <w:t>Перечня 1</w:t>
        </w:r>
      </w:hyperlink>
      <w:r>
        <w:rPr>
          <w:rFonts w:ascii="Calibri" w:hAnsi="Calibri" w:cs="Calibri"/>
        </w:rPr>
        <w:t xml:space="preserve"> могут быть объединены в общий документ);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39. Должностное лицо, ответственное за организацию и безопасное проведение работ в ОЗП, участвует 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проверки систем коллективной защиты (при наличии, в том числе обеспечение вентиляцией в ходе работ) и системы связи между работниками;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б) определения размеров и конфигурации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в) измерения параметров среды;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г) определения необходимости в дополнительном освещении для проведения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проведения (при установленной необходимости) очистки ОЗП от вредных веществ до входа работников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Идентификация опасностей, оценка и управление рисками</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при работах в ОЗП</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должны включать:</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последовательность работ, проводимых в ОЗП, и необходимость оформления наряда-допуска;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контрольные меры, которые должны выполняться в целях недопущения реализации рисков, их поддержания на приемлемом уровне.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документированное использование разных методов оценки уровня профессиональных рисков для разных процессов и операций.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44. К мерам по исключению или снижению уровней профессиональных рисков в ОЗП относятся, по убыванию приоритетности: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исключение опасной работы (процедуры) в ОЗП и (или) сокращение времени ее выполнения;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замена опасной работы (процедуры) менее опасной (с меньшим уровнем риска);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реализация технических и (или) технологических методов ограничения риска воздействия опасностей на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реализация административных методов ограничения времени воздействия опасностей на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дублирование средств измерения параметров рабочей среды или индикаторов (средств сигнализации);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дублирование средств связи;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использование коллективных средств защиты;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использование средств индивидуальной защиты.</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Организация работ в ОЗП с оформлением наряда-допуска</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bookmarkStart w:id="11" w:name="Par208"/>
      <w:bookmarkEnd w:id="11"/>
      <w:r>
        <w:rPr>
          <w:rFonts w:ascii="Calibri" w:hAnsi="Calibri" w:cs="Calibri"/>
        </w:rPr>
        <w:t xml:space="preserve">45. Работодатель до начала выполнения работ в ОЗП из </w:t>
      </w:r>
      <w:hyperlink w:anchor="Par40" w:history="1">
        <w:r>
          <w:rPr>
            <w:rFonts w:ascii="Calibri" w:hAnsi="Calibri" w:cs="Calibri"/>
            <w:color w:val="0000FF"/>
          </w:rPr>
          <w:t>Перечня 1</w:t>
        </w:r>
      </w:hyperlink>
      <w:r>
        <w:rPr>
          <w:rFonts w:ascii="Calibri" w:hAnsi="Calibri" w:cs="Calibri"/>
        </w:rP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работ в ОЗП, которые допускается производить без оформления наряда-допуска, утверждается работодателем.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47. 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ar208" w:history="1">
        <w:r>
          <w:rPr>
            <w:rFonts w:ascii="Calibri" w:hAnsi="Calibri" w:cs="Calibri"/>
            <w:color w:val="0000FF"/>
          </w:rPr>
          <w:t>Перечня 2</w:t>
        </w:r>
      </w:hyperlink>
      <w:r>
        <w:rPr>
          <w:rFonts w:ascii="Calibri" w:hAnsi="Calibri" w:cs="Calibri"/>
        </w:rPr>
        <w:t>.</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температура воздуха;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относительная влажность воздуха;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аэрозоли преимущественно фиброгенного действия;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шум;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инфразвук;</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ультразвук воздушный;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вибрация общая;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 вибрация локальная;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освещенность рабочей поверхности;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переменное электромагнитное поле (промышленная частота 50 Гц);</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 переменное электромагнитное поле радиочастотного диапазона;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 электростатическое поле;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постоянное магнитное поле;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 ультрафиолетовое излучение;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рентгеновское излучение;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 гамма излучение;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 нейтронное излучение;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 радиоактивное загрязнение, элементов производственного оборудования;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 микроорганизмы-продуценты;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 живые клетки и споры, содержащиеся в бактериальных препаратах;</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22) патогенные микроорганизмы - возбудители особо опасных инфекционных заболеваний;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23) патогенные микроорганизмы - возбудители высококонтагиозных эпидемических заболеваний человека;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возможное изменение параметров среды из-за применения в ОЗП химических веществ (в том числе лаков, красок);</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характеристики и конфигурация ОЗП, влияющее на наличие труднодоступных зон и возможных путей спасения и эвакуации;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характеристики и конфигурация ОЗП, влияющее на наличие плохо проветриваемых зон;</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возможное обрушение элементов конструкции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наличие жидкостей и возможное затопление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особенности ОЗП, влияющее на связь между членами бригады и с наблюдающим.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ar208" w:history="1">
        <w:r>
          <w:rPr>
            <w:rFonts w:ascii="Calibri" w:hAnsi="Calibri" w:cs="Calibri"/>
            <w:color w:val="0000FF"/>
          </w:rPr>
          <w:t>Перечень 2</w:t>
        </w:r>
      </w:hyperlink>
      <w:r>
        <w:rPr>
          <w:rFonts w:ascii="Calibri" w:hAnsi="Calibri" w:cs="Calibri"/>
        </w:rPr>
        <w:t>.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указанные работы выполняются более суток, оформление наряда-допуска должно быть произведено в обязательном порядке.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54. Наряд-допуск должен быть предъявлен в рабочей зоне или зоне входа-выхода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55. Для организации безопасного производства работ в ОЗП, выполняемых с оформлением наряда-допуска, назначаются: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должностные лица, имеющие право выдавать наряд-допуск, из числа руководителей и специалистов;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ответственный руководитель работ из числа руководителей и специалистов;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ответственный исполнитель (производитель) работ из числа рабочих (бригадиров, звеньевых и высококвалифицированных рабочих).</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совмещение ответственным руководителем работ функций ответственного исполнителя.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56. В составе бригады определяются работники, выполняющие обязанности наблюдающего.</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58. Должностные лица, выдающие наряд-допуск, обязаны: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назначить ответственного руководителя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определить число нарядов-допусков, выдаваемых на одного ответственного руководителя работ, для одновременного производства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назначить ответственного исполнителя (производителя)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определить место производства и объем работ, указывать в наряде-допуске используемое оборудование и средства механизации;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выдать ответственному руководителю работ два экземпляра наряда-допуска, о чем произвести запись в журнале учета работ по наряду-допуску;</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осуществлять контроль за выполнением мероприятий по обеспечению безопасности при производстве работ, предусмотренных нарядом-допуском;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59. Должностные лица, выдающие наряд-допуск, несут ответственность за: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своевременное, правильное оформление и выдачу наряда-допуска;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указанные в наряде-допуске мероприятия, обеспечивающие безопасность работников при производстве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бригады и назначение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хранение и учет нарядов-допусков.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60. Ответственный руководитель работ обязан:</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проверять соответствие состава бригады составу, указанному в наряде-допуске;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 после целевого инструктажа проводить проверку полноты усвоения членами бригады мероприятий по безопасности производства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 допустить бригаду к работе по наряду-допуску непосредственно на месте выполнения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 организовать в ходе выполнения работ регламентируемые перерывы и допуск работников к работе после окончания перерывов;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При целевом инструктаже работники </w:t>
      </w:r>
      <w:hyperlink w:anchor="Par99" w:history="1">
        <w:r>
          <w:rPr>
            <w:rFonts w:ascii="Calibri" w:hAnsi="Calibri" w:cs="Calibri"/>
            <w:color w:val="0000FF"/>
          </w:rPr>
          <w:t>1 группы</w:t>
        </w:r>
      </w:hyperlink>
      <w:r>
        <w:rPr>
          <w:rFonts w:ascii="Calibri" w:hAnsi="Calibri" w:cs="Calibri"/>
        </w:rP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62. Ответственный руководитель работ является ответственным за: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выполнение всех указанных в наряде-допуске мероприятий по безопасности и их достаточность;</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принимаемые им дополнительные меры безопасности, необходимые по условиям выполнения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полноту и качество целевого инструктажа членов бригады;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организацию безопасного ведения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64. Ответственный исполнитель (производитель) работ обязан:</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указать каждому члену бригады его рабочее место;</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выводить членов бригады с места производства работ на время перерывов в ходе рабочей смены;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возобновлять работу бригады после перерыва только после личного осмотра рабочего места;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окончании работ обеспечить уборку материалов, инструмента, приспособлений, ограждений, мусора и других предметов;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вывести членов бригады с места производства работ по окончании рабочей смены.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65. Работник, приступающий к выполнению работы по наряду-допуску, должен:</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знать существующие и возможные риски причинения ущерба здоровью, методы и приемы безопасного выполнения работы;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знать наличие средств коллективной защиты и уметь компетентно пользоваться средствами индивидуальной защиты;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знать режим выполнения предстоящей работы;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знать приемы оказания первой помощи при несчастном случае и уметь ее оказывать до прибытия медицинской помощи;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выполняющий работу по наряду-допуску, должен:</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а) выполнять только порученную ему работу;</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в) уметь профессионально пользоваться оборудованием, инструментом и техническими средствами, обеспечивающими безопасность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д) уметь оказывать первую помощь пострадавшим на производстве.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66. Не допускается изменять комплекс мероприятий, предусмотренных нарядом-допуском, обеспечивающих безопасность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70. Продлевать наряд-допуск может работник, выдавший его, или другой работник, имеющий право выдачи наряда-допуска.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72. Учет работ по нарядам-допускам ведется в журнале учета работ по наряду-допуску.</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76. При перерыве в работе в связи с окончанием рабочей смены бригада должна быть удалена с рабочего места (из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входа должны быть перекрыты при отсутствии в ОЗП людей.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Ответственный исполнитель (производитель) работ окончание работы оформляет подписью в своем экземпляре наряда-допуска.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 Требования охраны труда, предъявляемые</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производственной территории (объектам, временным</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сооружениям, участкам проведения работ)</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81. Объекты ОЗП оснащаются одним или несколькими входами - люк, лаз, вырез и другое отверстие, через которое работник может попасть внутрь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VIII. Требования охраны труда, предъявляемые</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к вентиляции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w:t>
      </w:r>
      <w:r>
        <w:rPr>
          <w:rFonts w:ascii="Calibri" w:hAnsi="Calibri" w:cs="Calibri"/>
        </w:rPr>
        <w:lastRenderedPageBreak/>
        <w:t>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85. Принудительная вентиляция также должна производиться при температуре воздуха в ОЗП выше 30 °C. При тепловом облучении выше 2800 Вт/м</w:t>
      </w:r>
      <w:r>
        <w:rPr>
          <w:rFonts w:ascii="Calibri" w:hAnsi="Calibri" w:cs="Calibri"/>
          <w:vertAlign w:val="superscript"/>
        </w:rPr>
        <w:t>2</w:t>
      </w:r>
      <w:r>
        <w:rPr>
          <w:rFonts w:ascii="Calibri" w:hAnsi="Calibri" w:cs="Calibri"/>
        </w:rP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86. Естественная вентиляция ОЗП должна создаваться открытием не менее двух люков.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90. Запрещается использовать сжатый кислород в целях вентиляции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IX. Требования охраны труда, предъявляемые к осветительному</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и к технологическому электрооборудованию</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102. Трансформаторы для обеспечения дополнительного низковольтного портативного освещения должны всегда устанавливаться вне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103. Электрокабели, проходящие через места входа в ОЗП, должны быть защищены или должны быть использованы другие отверстия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 Требования охраны труда, предъявляемые оборудованию</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и средствам защиты от виброакустического воздействия</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104. Выявленные в результате оценки параметров рабочей среды ОЗП рабочие зоны с уровнем звука или эквивалентным уровнем звука выше 85 дБА должны быть обозначены знаками безопасности.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 Требования охраны труда при подготовке ОЗП</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к проведению работ</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w:t>
      </w:r>
      <w:r>
        <w:rPr>
          <w:rFonts w:ascii="Calibri" w:hAnsi="Calibri" w:cs="Calibri"/>
        </w:rPr>
        <w:lastRenderedPageBreak/>
        <w:t>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119. Результаты оценки параметров рабочей среды ОЗП вносятся в наряд-допуск на проведение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134. Оценка (измерения) параметров перед началом работ должна производиться в соответствии со следующими требованиями: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а) вентиляционное оборудование должно быть выключено перед началом оценки;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состояние атмосферы должно быть оценено в верхней, нижней и срединной частях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135. Приборы должны пройти контрольные испытания после использования в соответствии с технической документацией производителя.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138. Допустимые ограничения для входа и выполнения работ в ОЗП должны соответствовать установленным в СУОТ организации.</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XII. Требования охраны труда, предъявляемые при входе в ОЗП</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для проведения работ</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поступление вредных веществ из смежных технологических систем, при недостаточной степени их изоляции от рабочей зоны;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снижение эффективности принудительной или естественной вентиляции;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накопление вредных веществ, связанное с процессами окисления химических веществ кислородом воздуха;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снижение концентрации кислорода и увеличение концентрации продуктов горения при проведении огневых работ в замкнутых помещениях.</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w:t>
      </w:r>
      <w:r>
        <w:rPr>
          <w:rFonts w:ascii="Calibri" w:hAnsi="Calibri" w:cs="Calibri"/>
        </w:rPr>
        <w:lastRenderedPageBreak/>
        <w:t>образования взрывоопасной смеси с воздухом вследствие его вероятной более высокой концентрации или высокой летучести;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XIII. Требования охраны труда, предъявляемые при работах</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в ОЗП с негазоопасной средой</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XIV. Требования охраны труда, предъявляемые при работах</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в ОЗП с газоопасной средой</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158. У входа (выхода) в ОЗП с газоопасной средой должны быть установлены соответствующие знаки безопасности.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w:t>
      </w:r>
      <w:r>
        <w:rPr>
          <w:rFonts w:ascii="Calibri" w:hAnsi="Calibri" w:cs="Calibri"/>
        </w:rPr>
        <w:lastRenderedPageBreak/>
        <w:t>индивидуальной защиты органов дыхания с внешней подачей воздуха для дыхания, в качестве основного средства защиты.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XV. Требования охраны труда, предъявляемые при работах</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в ОЗП с взрывопожароопасной средой</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164. У входа (выхода) в ОЗП с взрывопожароопасной средой должны быть установлены соответствующие знаки безопасности.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167. Электрооборудование в ОЗП с взрывопожароопасной средой должно иметь взрывобезопасное исполнение.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169. При работах в ОЗП с взрывопожароопасной средой включать и выключать фонари освещения следует только вне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XVI. Требования охраны труда при выполнении работ</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по очистке ОЗП (удаление нефтешлама, твердого осадка</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и пород)</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введении химического вещества в ОЗП необходимо проверить сочетаемость данного вещества с содержимым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177. Нефтешлам и использованная очистительная жидкость должны быть собраны и утилизованы безопасным и экологически приемлемым способом.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178. При образовании токсичных газов, включая H</w:t>
      </w:r>
      <w:r>
        <w:rPr>
          <w:rFonts w:ascii="Calibri" w:hAnsi="Calibri" w:cs="Calibri"/>
          <w:vertAlign w:val="subscript"/>
        </w:rPr>
        <w:t>2</w:t>
      </w:r>
      <w:r>
        <w:rPr>
          <w:rFonts w:ascii="Calibri" w:hAnsi="Calibri" w:cs="Calibri"/>
        </w:rPr>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XVII. Требования охраны труда при эксплуатации</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очистных сооружений на объектах хранения, транспортирования</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реализации нефтепродуктов</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сбрасывать в открытые водоемы и сеть канализации сточные воды после зачистки резервуаров для нефтепродуктов.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rFonts w:ascii="Calibri" w:hAnsi="Calibri" w:cs="Calibri"/>
          <w:vertAlign w:val="superscript"/>
        </w:rPr>
        <w:t>3</w:t>
      </w:r>
      <w:r>
        <w:rPr>
          <w:rFonts w:ascii="Calibri" w:hAnsi="Calibri" w:cs="Calibri"/>
        </w:rPr>
        <w:t xml:space="preserve"> запрещается.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186. Устранение утечек озона должно производиться в фильтрующем противогазе, после чего помещение проветривается в течение не менее 15 минут.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XVIII. Требования охраны труда, предъявляемые</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при выполнении в ОЗП сварочных работ</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188. Выполнение сварочных работ внутри ОЗП должно производиться с соблюдением требований </w:t>
      </w:r>
      <w:hyperlink r:id="rId8" w:history="1">
        <w:r>
          <w:rPr>
            <w:rFonts w:ascii="Calibri" w:hAnsi="Calibri" w:cs="Calibri"/>
            <w:color w:val="0000FF"/>
          </w:rPr>
          <w:t>правил</w:t>
        </w:r>
      </w:hyperlink>
      <w:r>
        <w:rPr>
          <w:rFonts w:ascii="Calibri" w:hAnsi="Calibri" w:cs="Calibri"/>
        </w:rPr>
        <w:t xml:space="preserve"> по охране труда при выполнении электросварочных и газосварочных работ, утверждаемых Минтрудом России в соответствии с </w:t>
      </w:r>
      <w:hyperlink r:id="rId9"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w:t>
      </w:r>
      <w:r>
        <w:rPr>
          <w:rFonts w:ascii="Calibri" w:hAnsi="Calibri" w:cs="Calibri"/>
        </w:rPr>
        <w:lastRenderedPageBreak/>
        <w:t xml:space="preserve">газовое пламя и дуга, струя плазмы, брызги жидкого металла и шлака при сварке и резке) и создают дополнительную к указанным в </w:t>
      </w:r>
      <w:hyperlink w:anchor="Par59" w:history="1">
        <w:r>
          <w:rPr>
            <w:rFonts w:ascii="Calibri" w:hAnsi="Calibri" w:cs="Calibri"/>
            <w:color w:val="0000FF"/>
          </w:rPr>
          <w:t>пункте 8</w:t>
        </w:r>
      </w:hyperlink>
      <w:r>
        <w:rPr>
          <w:rFonts w:ascii="Calibri" w:hAnsi="Calibri" w:cs="Calibri"/>
        </w:rPr>
        <w:t xml:space="preserve"> Правил опасность ожогов, а также повышают опасность возникновения пожаров и взрывов.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Некоторые виды сварки в ОЗП сопровождаются повышенным шумом, достигающим 120 - 130 дБ.</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XIX. Требования охраны труда, предъявляемые при выполнении</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работ на объектах водоснабжения и канализации</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w:t>
      </w:r>
      <w:hyperlink r:id="rId10" w:history="1">
        <w:r>
          <w:rPr>
            <w:rFonts w:ascii="Calibri" w:hAnsi="Calibri" w:cs="Calibri"/>
            <w:color w:val="0000FF"/>
          </w:rPr>
          <w:t>правил</w:t>
        </w:r>
      </w:hyperlink>
      <w:r>
        <w:rPr>
          <w:rFonts w:ascii="Calibri" w:hAnsi="Calibri" w:cs="Calibri"/>
        </w:rPr>
        <w:t xml:space="preserve"> по охране труда в жилищно-коммунальном хозяйстве и </w:t>
      </w:r>
      <w:hyperlink r:id="rId11" w:history="1">
        <w:r>
          <w:rPr>
            <w:rFonts w:ascii="Calibri" w:hAnsi="Calibri" w:cs="Calibri"/>
            <w:color w:val="0000FF"/>
          </w:rPr>
          <w:t>правил</w:t>
        </w:r>
      </w:hyperlink>
      <w:r>
        <w:rPr>
          <w:rFonts w:ascii="Calibri" w:hAnsi="Calibri" w:cs="Calibri"/>
        </w:rPr>
        <w:t xml:space="preserve"> по охране труда при работах на высоте, утверждаемых Минтрудом России в соответствии с </w:t>
      </w:r>
      <w:hyperlink r:id="rId12"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w:t>
      </w:r>
      <w:r>
        <w:rPr>
          <w:rFonts w:ascii="Calibri" w:hAnsi="Calibri" w:cs="Calibri"/>
        </w:rPr>
        <w:lastRenderedPageBreak/>
        <w:t>должны находиться вне емкостного сооружения. Функции наблюдающего и работников, в функции которых входит спасение, могут быть совмещены.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XX. Требования охраны труда, предъявляемые</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при выполнении в ОЗП окрасочных работ и работ</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при проведении послесборочной герметизации</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авиационной техники</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203. Окраска и работы по герметизации внутри ОЗП должна производиться с соблюдением требований </w:t>
      </w:r>
      <w:hyperlink r:id="rId13" w:history="1">
        <w:r>
          <w:rPr>
            <w:rFonts w:ascii="Calibri" w:hAnsi="Calibri" w:cs="Calibri"/>
            <w:color w:val="0000FF"/>
          </w:rPr>
          <w:t>правил</w:t>
        </w:r>
      </w:hyperlink>
      <w:r>
        <w:rPr>
          <w:rFonts w:ascii="Calibri" w:hAnsi="Calibri" w:cs="Calibri"/>
        </w:rPr>
        <w:t xml:space="preserve"> по охране труда при выполнении окрасочных работ, утверждаемых Минтрудом России в соответствии с </w:t>
      </w:r>
      <w:hyperlink r:id="rId14"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XXI. Требования охраны труда при подготовке мер</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по ликвидации аварий в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координации действий по ликвидации аварии и ее последствий;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незамедлительного прекращения работ и эвакуации (спасения) работников из ОЗП в безопасное место;</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возобновление работы в аварийных условиях;</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выполнение противопожарных мероприятий.</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XXII. План мероприятий при аварийной ситуации</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и при проведении спасательных работ, эвакуации и спасению</w:t>
      </w:r>
    </w:p>
    <w:p w:rsidR="004F7389" w:rsidRDefault="004F7389" w:rsidP="004F7389">
      <w:pPr>
        <w:autoSpaceDE w:val="0"/>
        <w:autoSpaceDN w:val="0"/>
        <w:adjustRightInd w:val="0"/>
        <w:spacing w:after="0" w:line="240" w:lineRule="auto"/>
        <w:jc w:val="center"/>
        <w:rPr>
          <w:rFonts w:ascii="Calibri" w:hAnsi="Calibri" w:cs="Calibri"/>
          <w:b/>
          <w:bCs/>
        </w:rPr>
      </w:pPr>
      <w:r>
        <w:rPr>
          <w:rFonts w:ascii="Calibri" w:hAnsi="Calibri" w:cs="Calibri"/>
          <w:b/>
          <w:bCs/>
        </w:rPr>
        <w:t>из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213. Работники, в функции которых входит спасение, должны пройти обучение по оказанию первой помощи внутри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оценку опасностей, связанных с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меры предосторожности, которые должны соблюдаться, пока работники находятся в ОЗП (в том числе наличие при необходимости самоспасателей);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перечень необходимых средств защиты и спецодежды работников, в функции которых входит спасение, и при необходимости другого персонала;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необходимого спасательного и другого специального оборудования;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8) средства оказания первой помощи.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218. Не допускается вход в ОЗП на задержке дыхания для быстрого рывка в целях спасения людей.</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w:t>
      </w:r>
      <w:r>
        <w:rPr>
          <w:rFonts w:ascii="Calibri" w:hAnsi="Calibri" w:cs="Calibri"/>
        </w:rPr>
        <w:lastRenderedPageBreak/>
        <w:t>потребоваться больших затрат воздуха, чем на вход) запас воздуха для того, чтобы выйти наружу и пополнить его запас.</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к Правилам по охране труда</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при выполнении работ в ограниченных</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и замкнутых пространствах, утвержденным</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труда</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F7389" w:rsidRDefault="004F7389" w:rsidP="004F7389">
      <w:pPr>
        <w:autoSpaceDE w:val="0"/>
        <w:autoSpaceDN w:val="0"/>
        <w:adjustRightInd w:val="0"/>
        <w:spacing w:after="0" w:line="240" w:lineRule="auto"/>
        <w:jc w:val="right"/>
        <w:rPr>
          <w:rFonts w:ascii="Calibri" w:hAnsi="Calibri" w:cs="Calibri"/>
        </w:rPr>
      </w:pPr>
      <w:r>
        <w:rPr>
          <w:rFonts w:ascii="Calibri" w:hAnsi="Calibri" w:cs="Calibri"/>
        </w:rPr>
        <w:t>от 15 декабря 2020 г. N 902н</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b/>
          <w:bCs/>
        </w:rPr>
      </w:pPr>
      <w:bookmarkStart w:id="12" w:name="Par606"/>
      <w:bookmarkEnd w:id="12"/>
      <w:r>
        <w:rPr>
          <w:rFonts w:ascii="Calibri" w:hAnsi="Calibri" w:cs="Calibri"/>
          <w:b/>
          <w:bCs/>
        </w:rPr>
        <w:t>СИГНАЛЬНЫЕ ЗНАКИ. СИГНАЛЫ</w:t>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Объекты, вошедшие в </w:t>
      </w:r>
      <w:hyperlink w:anchor="Par40" w:history="1">
        <w:r>
          <w:rPr>
            <w:rFonts w:ascii="Calibri" w:hAnsi="Calibri" w:cs="Calibri"/>
            <w:color w:val="0000FF"/>
          </w:rPr>
          <w:t>Перечень 1</w:t>
        </w:r>
      </w:hyperlink>
      <w:r>
        <w:rPr>
          <w:rFonts w:ascii="Calibri" w:hAnsi="Calibri" w:cs="Calibri"/>
        </w:rPr>
        <w:t xml:space="preserve"> и не являющиеся территориально обособленными объектами, должны быть обозначены знаком "ОЗП" (рекомендуемый текст).</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rPr>
      </w:pPr>
      <w:r>
        <w:rPr>
          <w:rFonts w:ascii="Calibri" w:hAnsi="Calibri" w:cs="Calibri"/>
          <w:noProof/>
          <w:position w:val="-126"/>
          <w:lang w:eastAsia="ru-RU"/>
        </w:rPr>
        <w:drawing>
          <wp:inline distT="0" distB="0" distL="0" distR="0">
            <wp:extent cx="2638425" cy="1743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1743075"/>
                    </a:xfrm>
                    <a:prstGeom prst="rect">
                      <a:avLst/>
                    </a:prstGeom>
                    <a:noFill/>
                    <a:ln>
                      <a:noFill/>
                    </a:ln>
                  </pic:spPr>
                </pic:pic>
              </a:graphicData>
            </a:graphic>
          </wp:inline>
        </w:drawing>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Рекомендуемый знак "ОЗП"</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Опасная зона ОЗП должна ограждаться, и должны вывешиваться таблички: "Осторожно! Опасная зона".</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Место, в котором должны безопасно располагаться наблюдающий(ие), должно быть обозначено знаком "Наблюдающий".</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jc w:val="center"/>
        <w:rPr>
          <w:rFonts w:ascii="Calibri" w:hAnsi="Calibri" w:cs="Calibri"/>
        </w:rPr>
      </w:pPr>
      <w:r>
        <w:rPr>
          <w:rFonts w:ascii="Calibri" w:hAnsi="Calibri" w:cs="Calibri"/>
          <w:noProof/>
          <w:position w:val="-153"/>
          <w:lang w:eastAsia="ru-RU"/>
        </w:rPr>
        <w:drawing>
          <wp:inline distT="0" distB="0" distL="0" distR="0">
            <wp:extent cx="2038350" cy="2085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0" cy="2085975"/>
                    </a:xfrm>
                    <a:prstGeom prst="rect">
                      <a:avLst/>
                    </a:prstGeom>
                    <a:noFill/>
                    <a:ln>
                      <a:noFill/>
                    </a:ln>
                  </pic:spPr>
                </pic:pic>
              </a:graphicData>
            </a:graphic>
          </wp:inline>
        </w:drawing>
      </w:r>
    </w:p>
    <w:p w:rsidR="004F7389" w:rsidRDefault="004F7389" w:rsidP="004F7389">
      <w:pPr>
        <w:autoSpaceDE w:val="0"/>
        <w:autoSpaceDN w:val="0"/>
        <w:adjustRightInd w:val="0"/>
        <w:spacing w:after="0" w:line="240" w:lineRule="auto"/>
        <w:jc w:val="center"/>
        <w:rPr>
          <w:rFonts w:ascii="Calibri" w:hAnsi="Calibri" w:cs="Calibri"/>
        </w:rPr>
      </w:pPr>
    </w:p>
    <w:p w:rsidR="004F7389" w:rsidRDefault="004F7389" w:rsidP="004F7389">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Знак "Наблюдающий" (рекомендуемое изображение)</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r>
        <w:rPr>
          <w:rFonts w:ascii="Calibri" w:hAnsi="Calibri" w:cs="Calibri"/>
        </w:rP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2) два рывка подряд - "отпустить шланг и канат". Такой сигнал дается работающим в ОЗП для возможности перемещения внутри ОЗП;</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3) два рывка с перерывами между ними - "опустить контейнер" или "поднять контейнер" (в зависимости от того, где он находится в данный момент);</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4F7389" w:rsidRDefault="004F7389" w:rsidP="004F738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autoSpaceDE w:val="0"/>
        <w:autoSpaceDN w:val="0"/>
        <w:adjustRightInd w:val="0"/>
        <w:spacing w:after="0" w:line="240" w:lineRule="auto"/>
        <w:ind w:firstLine="540"/>
        <w:jc w:val="both"/>
        <w:rPr>
          <w:rFonts w:ascii="Calibri" w:hAnsi="Calibri" w:cs="Calibri"/>
        </w:rPr>
      </w:pPr>
    </w:p>
    <w:p w:rsidR="004F7389" w:rsidRDefault="004F7389" w:rsidP="004F738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01E3F" w:rsidRDefault="00301E3F">
      <w:bookmarkStart w:id="13" w:name="_GoBack"/>
      <w:bookmarkEnd w:id="13"/>
    </w:p>
    <w:sectPr w:rsidR="00301E3F" w:rsidSect="00065A1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A5"/>
    <w:rsid w:val="00301E3F"/>
    <w:rsid w:val="004F7389"/>
    <w:rsid w:val="008A1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050D75BC04ADD73534F58CB63B22475C79A63918930C54EA399E75AA2185D8D720E8CF401B064A66803B17E8965FB80195A888EBC5ED0l5jCL" TargetMode="External"/><Relationship Id="rId13" Type="http://schemas.openxmlformats.org/officeDocument/2006/relationships/hyperlink" Target="consultantplus://offline/ref=DC4050D75BC04ADD73534F58CB63B22475C79A67948930C54EA399E75AA2185D8D720E8CF401B064A66803B17E8965FB80195A888EBC5ED0l5j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C4050D75BC04ADD73534F58CB63B22475C99163948F30C54EA399E75AA2185D8D720E8CF401B061A16803B17E8965FB80195A888EBC5ED0l5jCL" TargetMode="External"/><Relationship Id="rId12" Type="http://schemas.openxmlformats.org/officeDocument/2006/relationships/hyperlink" Target="consultantplus://offline/ref=DC4050D75BC04ADD73534F58CB63B22475C99163948F30C54EA399E75AA2185D8D720E8CF401B061A16803B17E8965FB80195A888EBC5ED0l5jC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DC4050D75BC04ADD73534F58CB63B22475C890639C8830C54EA399E75AA2185D8D720E8CF106B96EF33213B537DE69E78104448990BCl5jCL" TargetMode="External"/><Relationship Id="rId11" Type="http://schemas.openxmlformats.org/officeDocument/2006/relationships/hyperlink" Target="consultantplus://offline/ref=DC4050D75BC04ADD73534F58CB63B22475C79866918930C54EA399E75AA2185D8D720E8CF401B064A36803B17E8965FB80195A888EBC5ED0l5jCL" TargetMode="External"/><Relationship Id="rId5" Type="http://schemas.openxmlformats.org/officeDocument/2006/relationships/hyperlink" Target="https://www.consultant.ru" TargetMode="External"/><Relationship Id="rId15" Type="http://schemas.openxmlformats.org/officeDocument/2006/relationships/image" Target="media/image1.png"/><Relationship Id="rId10" Type="http://schemas.openxmlformats.org/officeDocument/2006/relationships/hyperlink" Target="consultantplus://offline/ref=DC4050D75BC04ADD73534F58CB63B22475C6906B928330C54EA399E75AA2185D8D720E8CF401B064A56803B17E8965FB80195A888EBC5ED0l5jCL" TargetMode="External"/><Relationship Id="rId4" Type="http://schemas.openxmlformats.org/officeDocument/2006/relationships/webSettings" Target="webSettings.xml"/><Relationship Id="rId9" Type="http://schemas.openxmlformats.org/officeDocument/2006/relationships/hyperlink" Target="consultantplus://offline/ref=DC4050D75BC04ADD73534F58CB63B22475C99163948F30C54EA399E75AA2185D8D720E8CF401B061A16803B17E8965FB80195A888EBC5ED0l5jCL" TargetMode="External"/><Relationship Id="rId14" Type="http://schemas.openxmlformats.org/officeDocument/2006/relationships/hyperlink" Target="consultantplus://offline/ref=DC4050D75BC04ADD73534F58CB63B22475C99163948F30C54EA399E75AA2185D8D720E8CF401B061A16803B17E8965FB80195A888EBC5ED0l5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15976</Words>
  <Characters>91067</Characters>
  <Application>Microsoft Office Word</Application>
  <DocSecurity>0</DocSecurity>
  <Lines>758</Lines>
  <Paragraphs>213</Paragraphs>
  <ScaleCrop>false</ScaleCrop>
  <Company/>
  <LinksUpToDate>false</LinksUpToDate>
  <CharactersWithSpaces>106830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2022-03-21T11:35:00Z</dcterms:created>
  <dcterms:modified xsi:type="dcterms:W3CDTF">2022-03-21T11:35:00Z</dcterms:modified>
</cp:coreProperties>
</file>